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Pr="002D6668" w:rsidRDefault="00C46382">
      <w:pPr>
        <w:rPr>
          <w:rFonts w:cs="Arial"/>
        </w:rPr>
      </w:pPr>
      <w:r w:rsidRPr="002D6668">
        <w:rPr>
          <w:rFonts w:cs="Arial"/>
        </w:rP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40.5pt" o:ole="">
            <v:imagedata r:id="rId8" o:title=""/>
          </v:shape>
          <o:OLEObject Type="Embed" ProgID="MSPhotoEd.3" ShapeID="_x0000_i1025" DrawAspect="Content" ObjectID="_1550410342" r:id="rId9"/>
        </w:object>
      </w:r>
    </w:p>
    <w:p w:rsidR="00C46382" w:rsidRPr="002D6668" w:rsidRDefault="00C46382">
      <w:pPr>
        <w:rPr>
          <w:rFonts w:cs="Arial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423"/>
        <w:gridCol w:w="697"/>
        <w:gridCol w:w="3960"/>
      </w:tblGrid>
      <w:tr w:rsidR="006B65BA" w:rsidRPr="002D6668" w:rsidTr="00F45F8A">
        <w:tc>
          <w:tcPr>
            <w:tcW w:w="4860" w:type="dxa"/>
            <w:shd w:val="clear" w:color="auto" w:fill="auto"/>
          </w:tcPr>
          <w:p w:rsidR="000B57A9" w:rsidRDefault="00C46382" w:rsidP="000B57A9">
            <w:pPr>
              <w:rPr>
                <w:b/>
                <w:noProof/>
              </w:rPr>
            </w:pPr>
            <w:r w:rsidRPr="002D6668">
              <w:rPr>
                <w:rFonts w:cs="Arial"/>
                <w:b/>
              </w:rPr>
              <w:t>Title</w:t>
            </w:r>
            <w:r w:rsidR="005D7BCF" w:rsidRPr="002D6668">
              <w:rPr>
                <w:rFonts w:cs="Arial"/>
                <w:b/>
              </w:rPr>
              <w:t>:</w:t>
            </w:r>
            <w:r w:rsidR="000B57A9">
              <w:rPr>
                <w:rFonts w:cs="Arial"/>
                <w:b/>
              </w:rPr>
              <w:t xml:space="preserve">  </w:t>
            </w:r>
            <w:r w:rsidR="004F20F1">
              <w:rPr>
                <w:rFonts w:cs="Arial"/>
                <w:b/>
              </w:rPr>
              <w:t>ICT Service (</w:t>
            </w:r>
            <w:r w:rsidR="004F20F1">
              <w:rPr>
                <w:b/>
                <w:noProof/>
              </w:rPr>
              <w:t>County Supplies)</w:t>
            </w:r>
          </w:p>
          <w:p w:rsidR="00C46382" w:rsidRPr="002D6668" w:rsidRDefault="007B514E" w:rsidP="000B57A9">
            <w:pPr>
              <w:ind w:left="720"/>
              <w:rPr>
                <w:rFonts w:cs="Arial"/>
                <w:b/>
              </w:rPr>
            </w:pPr>
            <w:r>
              <w:rPr>
                <w:b/>
                <w:noProof/>
              </w:rPr>
              <w:t>Catalogue Supply Manager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Department</w:t>
            </w:r>
            <w:r w:rsidR="005D7BCF" w:rsidRPr="002D6668">
              <w:rPr>
                <w:rFonts w:cs="Arial"/>
                <w:b/>
              </w:rPr>
              <w:t>:</w:t>
            </w:r>
          </w:p>
          <w:p w:rsidR="00C46382" w:rsidRPr="002D6668" w:rsidRDefault="005D7BCF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Environment and Resources</w:t>
            </w:r>
          </w:p>
        </w:tc>
        <w:tc>
          <w:tcPr>
            <w:tcW w:w="3960" w:type="dxa"/>
            <w:shd w:val="clear" w:color="auto" w:fill="auto"/>
          </w:tcPr>
          <w:p w:rsidR="00C46382" w:rsidRPr="002D6668" w:rsidRDefault="005D7BCF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Post Ref:</w:t>
            </w:r>
          </w:p>
          <w:p w:rsidR="00A378D9" w:rsidRPr="002D6668" w:rsidRDefault="007B514E" w:rsidP="00355F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CS/MD//010</w:t>
            </w:r>
          </w:p>
        </w:tc>
      </w:tr>
      <w:tr w:rsidR="006B65BA" w:rsidRPr="002D6668" w:rsidTr="00F45F8A">
        <w:tc>
          <w:tcPr>
            <w:tcW w:w="14940" w:type="dxa"/>
            <w:gridSpan w:val="4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Job Purpose</w:t>
            </w:r>
            <w:r w:rsidR="00C95B6D" w:rsidRPr="002D6668">
              <w:rPr>
                <w:rFonts w:cs="Arial"/>
                <w:b/>
              </w:rPr>
              <w:t>:</w:t>
            </w:r>
          </w:p>
          <w:p w:rsidR="00C95B6D" w:rsidRPr="002D6668" w:rsidRDefault="00C95B6D" w:rsidP="00C46382">
            <w:pPr>
              <w:rPr>
                <w:rFonts w:cs="Arial"/>
                <w:b/>
              </w:rPr>
            </w:pPr>
          </w:p>
          <w:p w:rsidR="00D318E7" w:rsidRDefault="00D318E7" w:rsidP="00C873B5">
            <w:r>
              <w:t xml:space="preserve">Reporting to the </w:t>
            </w:r>
            <w:r w:rsidR="008F0208">
              <w:t xml:space="preserve">County Supplies </w:t>
            </w:r>
            <w:r>
              <w:t>Manager, be</w:t>
            </w:r>
            <w:r w:rsidR="00882AAB">
              <w:t xml:space="preserve"> the </w:t>
            </w:r>
            <w:r>
              <w:t xml:space="preserve">lead officer </w:t>
            </w:r>
            <w:r w:rsidR="002D7AB1">
              <w:t xml:space="preserve">managing </w:t>
            </w:r>
            <w:r>
              <w:t xml:space="preserve">all County Supplies procurement and marketing </w:t>
            </w:r>
            <w:r w:rsidR="00704C23">
              <w:t>activities</w:t>
            </w:r>
            <w:r>
              <w:t xml:space="preserve"> including contract management, price management, supplier performance, catalogue production and promotional activity.</w:t>
            </w:r>
          </w:p>
          <w:p w:rsidR="00D318E7" w:rsidRDefault="00D318E7" w:rsidP="00C873B5"/>
          <w:p w:rsidR="00D318E7" w:rsidRDefault="007B514E" w:rsidP="00C873B5">
            <w:r>
              <w:t xml:space="preserve">To lead and manage the Catalogue </w:t>
            </w:r>
            <w:r w:rsidR="00D318E7">
              <w:t xml:space="preserve">Supply </w:t>
            </w:r>
            <w:r>
              <w:t xml:space="preserve">team to ensure </w:t>
            </w:r>
            <w:r w:rsidR="00D318E7">
              <w:t xml:space="preserve">its effective operation and </w:t>
            </w:r>
            <w:r>
              <w:t>the achievement of team objectives.</w:t>
            </w:r>
          </w:p>
          <w:p w:rsidR="007B514E" w:rsidRDefault="007B514E" w:rsidP="00C873B5">
            <w:pPr>
              <w:ind w:left="360"/>
            </w:pPr>
          </w:p>
          <w:p w:rsidR="007B514E" w:rsidRPr="00B50A73" w:rsidRDefault="007B514E" w:rsidP="00C873B5">
            <w:pPr>
              <w:rPr>
                <w:b/>
                <w:color w:val="FF0000"/>
              </w:rPr>
            </w:pPr>
            <w:r>
              <w:t>Hands on responsibility for all commercial issues for a portfolio of product ranges.</w:t>
            </w:r>
          </w:p>
          <w:p w:rsidR="00D318E7" w:rsidRDefault="00D318E7" w:rsidP="00C873B5"/>
          <w:p w:rsidR="000B57A9" w:rsidRPr="002D6668" w:rsidRDefault="000B57A9" w:rsidP="000B57A9">
            <w:pPr>
              <w:rPr>
                <w:rFonts w:cs="Arial"/>
              </w:rPr>
            </w:pPr>
          </w:p>
        </w:tc>
      </w:tr>
      <w:tr w:rsidR="006B65BA" w:rsidRPr="002D6668" w:rsidTr="00226A0C">
        <w:tc>
          <w:tcPr>
            <w:tcW w:w="10283" w:type="dxa"/>
            <w:gridSpan w:val="2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Key Responsibilities</w:t>
            </w:r>
          </w:p>
          <w:p w:rsidR="00C46382" w:rsidRPr="002D6668" w:rsidRDefault="00C46382" w:rsidP="00C46382">
            <w:pPr>
              <w:rPr>
                <w:rFonts w:cs="Arial"/>
                <w:b/>
              </w:rPr>
            </w:pPr>
          </w:p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 xml:space="preserve">Manage the </w:t>
            </w:r>
            <w:r w:rsidR="009E67E9">
              <w:t xml:space="preserve">Catalogue Supply </w:t>
            </w:r>
            <w:r>
              <w:t>team of Catalogue Buyers</w:t>
            </w:r>
            <w:r w:rsidR="00C873B5">
              <w:t xml:space="preserve">, Purchasing Assistant, </w:t>
            </w:r>
            <w:r>
              <w:t xml:space="preserve">DTP </w:t>
            </w:r>
            <w:r w:rsidR="00C873B5">
              <w:t>O</w:t>
            </w:r>
            <w:r>
              <w:t xml:space="preserve">fficer </w:t>
            </w:r>
            <w:r w:rsidR="00C873B5">
              <w:t xml:space="preserve">and Inventory Officer </w:t>
            </w:r>
            <w:r w:rsidR="00B87CDA">
              <w:t xml:space="preserve">to ensure </w:t>
            </w:r>
            <w:r w:rsidR="008B7016">
              <w:t xml:space="preserve">its </w:t>
            </w:r>
            <w:r w:rsidR="00B87CDA">
              <w:t>effective operation and that team objectives are met.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 w:rsidRPr="00BF7D25">
              <w:rPr>
                <w:shd w:val="clear" w:color="auto" w:fill="FFFFFF" w:themeFill="background1"/>
              </w:rPr>
              <w:t xml:space="preserve">Ensure </w:t>
            </w:r>
            <w:r w:rsidR="00C873B5" w:rsidRPr="00BF7D25">
              <w:rPr>
                <w:shd w:val="clear" w:color="auto" w:fill="FFFFFF" w:themeFill="background1"/>
              </w:rPr>
              <w:t xml:space="preserve">the </w:t>
            </w:r>
            <w:r w:rsidRPr="00BF7D25">
              <w:rPr>
                <w:shd w:val="clear" w:color="auto" w:fill="FFFFFF" w:themeFill="background1"/>
              </w:rPr>
              <w:t xml:space="preserve">Catalogue </w:t>
            </w:r>
            <w:r w:rsidR="00C873B5" w:rsidRPr="00BF7D25">
              <w:rPr>
                <w:shd w:val="clear" w:color="auto" w:fill="FFFFFF" w:themeFill="background1"/>
              </w:rPr>
              <w:t xml:space="preserve">Supply </w:t>
            </w:r>
            <w:r w:rsidRPr="00BF7D25">
              <w:rPr>
                <w:shd w:val="clear" w:color="auto" w:fill="FFFFFF" w:themeFill="background1"/>
              </w:rPr>
              <w:t>Team adheres to the contracts programme</w:t>
            </w:r>
            <w:r w:rsidR="00BF7D25" w:rsidRPr="00BF7D25">
              <w:rPr>
                <w:shd w:val="clear" w:color="auto" w:fill="FFFFFF" w:themeFill="background1"/>
              </w:rPr>
              <w:t xml:space="preserve">, </w:t>
            </w:r>
            <w:r w:rsidRPr="00BF7D25">
              <w:rPr>
                <w:shd w:val="clear" w:color="auto" w:fill="FFFFFF" w:themeFill="background1"/>
              </w:rPr>
              <w:t xml:space="preserve">and that contracts </w:t>
            </w:r>
            <w:r w:rsidR="00BF7D25" w:rsidRPr="00BF7D25">
              <w:rPr>
                <w:shd w:val="clear" w:color="auto" w:fill="FFFFFF" w:themeFill="background1"/>
              </w:rPr>
              <w:t>are professionally developed in line with b</w:t>
            </w:r>
            <w:r w:rsidRPr="00BF7D25">
              <w:rPr>
                <w:shd w:val="clear" w:color="auto" w:fill="FFFFFF" w:themeFill="background1"/>
              </w:rPr>
              <w:t xml:space="preserve">est practice guidelines and are drafted </w:t>
            </w:r>
            <w:r w:rsidR="00BF7D25" w:rsidRPr="00BF7D25">
              <w:rPr>
                <w:shd w:val="clear" w:color="auto" w:fill="FFFFFF" w:themeFill="background1"/>
              </w:rPr>
              <w:t xml:space="preserve">such that they </w:t>
            </w:r>
            <w:r w:rsidRPr="00BF7D25">
              <w:rPr>
                <w:shd w:val="clear" w:color="auto" w:fill="FFFFFF" w:themeFill="background1"/>
              </w:rPr>
              <w:t>protect</w:t>
            </w:r>
            <w:r w:rsidR="00BF7D25" w:rsidRPr="00BF7D25">
              <w:rPr>
                <w:shd w:val="clear" w:color="auto" w:fill="FFFFFF" w:themeFill="background1"/>
              </w:rPr>
              <w:t xml:space="preserve"> </w:t>
            </w:r>
            <w:r w:rsidRPr="00BF7D25">
              <w:rPr>
                <w:shd w:val="clear" w:color="auto" w:fill="FFFFFF" w:themeFill="background1"/>
              </w:rPr>
              <w:t>the Authority’s interests and compl</w:t>
            </w:r>
            <w:r w:rsidR="00BF7D25" w:rsidRPr="00BF7D25">
              <w:rPr>
                <w:shd w:val="clear" w:color="auto" w:fill="FFFFFF" w:themeFill="background1"/>
              </w:rPr>
              <w:t xml:space="preserve">y with </w:t>
            </w:r>
            <w:r w:rsidRPr="00BF7D25">
              <w:rPr>
                <w:shd w:val="clear" w:color="auto" w:fill="FFFFFF" w:themeFill="background1"/>
              </w:rPr>
              <w:t>EU Procurement Directives, financial regulations and appropriate legislation.</w:t>
            </w:r>
          </w:p>
          <w:p w:rsidR="007B514E" w:rsidRDefault="007B514E" w:rsidP="007B514E"/>
          <w:p w:rsidR="007B514E" w:rsidRDefault="00B44426" w:rsidP="007B514E">
            <w:pPr>
              <w:numPr>
                <w:ilvl w:val="0"/>
                <w:numId w:val="1"/>
              </w:numPr>
            </w:pPr>
            <w:r>
              <w:t>Manage the negotiation and collection process of retrospective rebat</w:t>
            </w:r>
            <w:r w:rsidR="004949F5">
              <w:t xml:space="preserve">ing and supplier advertising </w:t>
            </w:r>
            <w:r>
              <w:t>arrangements as appropriate.</w:t>
            </w:r>
          </w:p>
          <w:p w:rsidR="007B514E" w:rsidRDefault="007B514E" w:rsidP="007B514E"/>
          <w:p w:rsidR="007B514E" w:rsidRDefault="00B44426" w:rsidP="007B514E">
            <w:pPr>
              <w:numPr>
                <w:ilvl w:val="0"/>
                <w:numId w:val="1"/>
              </w:numPr>
            </w:pPr>
            <w:r>
              <w:t>In accordance with targets set by the County Supplies Manager, take responsibility for establishing and controlling purchase prices.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 xml:space="preserve">Manage the catalogue production process </w:t>
            </w:r>
            <w:r w:rsidR="009405A5">
              <w:t>ensuring; continuous development of design and content; the introduction of new products; appropriate liaison with suppliers, photographers, printers and colleagues; and that the catalogue is produced on time, within budget and to the required standard.</w:t>
            </w:r>
          </w:p>
          <w:p w:rsidR="00775123" w:rsidRDefault="00775123" w:rsidP="00775123"/>
          <w:p w:rsidR="00775123" w:rsidRDefault="00775123" w:rsidP="007B514E">
            <w:pPr>
              <w:numPr>
                <w:ilvl w:val="0"/>
                <w:numId w:val="1"/>
              </w:numPr>
            </w:pPr>
            <w:r>
              <w:t>Manage the content, quality and development of the County Supplies website.</w:t>
            </w:r>
          </w:p>
          <w:p w:rsidR="007B514E" w:rsidRDefault="007B514E" w:rsidP="007B514E"/>
          <w:p w:rsidR="007B514E" w:rsidRDefault="009405A5" w:rsidP="007B514E">
            <w:pPr>
              <w:numPr>
                <w:ilvl w:val="0"/>
                <w:numId w:val="1"/>
              </w:numPr>
            </w:pPr>
            <w:r>
              <w:t xml:space="preserve">Be the County Supplies lead </w:t>
            </w:r>
            <w:r w:rsidR="007B514E">
              <w:t>officer for ensuring customer</w:t>
            </w:r>
            <w:r>
              <w:t>s are, and remain,</w:t>
            </w:r>
            <w:r w:rsidR="007B514E">
              <w:t xml:space="preserve"> aware of the range and depth of </w:t>
            </w:r>
            <w:r>
              <w:t xml:space="preserve">the goods and </w:t>
            </w:r>
            <w:r w:rsidR="007B514E">
              <w:t xml:space="preserve">services </w:t>
            </w:r>
            <w:r>
              <w:t xml:space="preserve">provided by the business through the use of </w:t>
            </w:r>
            <w:r w:rsidR="00775123">
              <w:t xml:space="preserve">an </w:t>
            </w:r>
            <w:r w:rsidR="007B514E">
              <w:t xml:space="preserve">appropriate </w:t>
            </w:r>
            <w:r w:rsidR="00775123">
              <w:t xml:space="preserve">mix of </w:t>
            </w:r>
            <w:r>
              <w:t xml:space="preserve">advertising and selling techniques </w:t>
            </w:r>
            <w:r w:rsidR="007B514E">
              <w:t xml:space="preserve">including, </w:t>
            </w:r>
            <w:r w:rsidR="00CB2730">
              <w:t>the County Supplies website</w:t>
            </w:r>
            <w:r w:rsidR="00226A0C">
              <w:t>,</w:t>
            </w:r>
            <w:r w:rsidR="00CB2730">
              <w:t xml:space="preserve"> </w:t>
            </w:r>
            <w:r w:rsidR="007B514E">
              <w:t>visits, regular publications and exhibitions.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 xml:space="preserve">Manage </w:t>
            </w:r>
            <w:r w:rsidR="008564AF">
              <w:t xml:space="preserve">the </w:t>
            </w:r>
            <w:r>
              <w:t xml:space="preserve">benchmarking process </w:t>
            </w:r>
            <w:r w:rsidR="008564AF">
              <w:t xml:space="preserve">to continually measure </w:t>
            </w:r>
            <w:r>
              <w:t>County Supplies</w:t>
            </w:r>
            <w:r w:rsidR="008564AF">
              <w:t>’</w:t>
            </w:r>
            <w:r>
              <w:t xml:space="preserve"> selling prices against </w:t>
            </w:r>
            <w:r w:rsidR="008564AF">
              <w:t xml:space="preserve">those of </w:t>
            </w:r>
            <w:r>
              <w:t>major competito</w:t>
            </w:r>
            <w:r w:rsidR="008564AF">
              <w:t>rs.</w:t>
            </w:r>
          </w:p>
          <w:p w:rsidR="009405A5" w:rsidRDefault="009405A5" w:rsidP="009405A5">
            <w:pPr>
              <w:ind w:left="360"/>
            </w:pPr>
          </w:p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>Advise on market research, concerning products, customers, and suppliers to ensure appropriate methods are utilised in order to present sound commercial recommendations.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>Hands on responsibility for managing a designated</w:t>
            </w:r>
            <w:r w:rsidR="00775123">
              <w:t xml:space="preserve"> </w:t>
            </w:r>
            <w:r>
              <w:t>portfolio of goods for the catalogue product range selection,</w:t>
            </w:r>
            <w:r w:rsidR="008564AF">
              <w:t xml:space="preserve"> including </w:t>
            </w:r>
            <w:r>
              <w:t>management of purchase costs</w:t>
            </w:r>
            <w:r w:rsidR="008564AF">
              <w:t xml:space="preserve"> and setting</w:t>
            </w:r>
            <w:r>
              <w:t xml:space="preserve"> selling price</w:t>
            </w:r>
            <w:r w:rsidR="008564AF">
              <w:t>s</w:t>
            </w:r>
            <w:r>
              <w:t xml:space="preserve"> in support of business objectives. 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>Undertake formal tendering procedures, analyse tenders</w:t>
            </w:r>
            <w:r w:rsidR="008564AF">
              <w:t xml:space="preserve"> and </w:t>
            </w:r>
            <w:r>
              <w:t>conduct post tender negotiations, complying with best practice guidelines</w:t>
            </w:r>
            <w:r w:rsidR="008564AF">
              <w:t>.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 xml:space="preserve">Conduct </w:t>
            </w:r>
            <w:r w:rsidR="008564AF">
              <w:t xml:space="preserve">formal </w:t>
            </w:r>
            <w:r>
              <w:t>supplier appraisal</w:t>
            </w:r>
            <w:r w:rsidR="008564AF">
              <w:t>s</w:t>
            </w:r>
            <w:r>
              <w:t xml:space="preserve"> and maintain </w:t>
            </w:r>
            <w:r w:rsidR="008564AF">
              <w:t xml:space="preserve">an </w:t>
            </w:r>
            <w:r>
              <w:t>approved list of suppliers for contracts within portfolio.</w:t>
            </w:r>
          </w:p>
          <w:p w:rsidR="007B514E" w:rsidRDefault="007B514E" w:rsidP="007B514E"/>
          <w:p w:rsidR="007B514E" w:rsidRDefault="007B514E" w:rsidP="007B514E">
            <w:pPr>
              <w:numPr>
                <w:ilvl w:val="0"/>
                <w:numId w:val="1"/>
              </w:numPr>
            </w:pPr>
            <w:r>
              <w:t xml:space="preserve">Provide information to customers on technical performance of goods in </w:t>
            </w:r>
            <w:r w:rsidR="008564AF">
              <w:t xml:space="preserve">the </w:t>
            </w:r>
            <w:r>
              <w:t>designated portfolio.</w:t>
            </w:r>
          </w:p>
          <w:p w:rsidR="002D5F5E" w:rsidRDefault="002D5F5E" w:rsidP="004949F5"/>
          <w:p w:rsidR="004949F5" w:rsidRDefault="00CB2730" w:rsidP="007B514E">
            <w:pPr>
              <w:numPr>
                <w:ilvl w:val="0"/>
                <w:numId w:val="1"/>
              </w:numPr>
            </w:pPr>
            <w:r>
              <w:t>B</w:t>
            </w:r>
            <w:r w:rsidR="004949F5">
              <w:t>e a member of the County Supplies Management Team.</w:t>
            </w:r>
          </w:p>
          <w:p w:rsidR="004949F5" w:rsidRDefault="004949F5" w:rsidP="004949F5"/>
          <w:p w:rsidR="002D5F5E" w:rsidRDefault="00CB2730" w:rsidP="007B514E">
            <w:pPr>
              <w:numPr>
                <w:ilvl w:val="0"/>
                <w:numId w:val="1"/>
              </w:numPr>
            </w:pPr>
            <w:r>
              <w:t>B</w:t>
            </w:r>
            <w:r w:rsidR="004949F5">
              <w:t xml:space="preserve">e responsible for management of cross cutting, business wide Projects and Business Process improvement activities as directed by the County Supplies </w:t>
            </w:r>
            <w:r>
              <w:t>Manager</w:t>
            </w:r>
            <w:r w:rsidR="004949F5">
              <w:t>.</w:t>
            </w:r>
          </w:p>
          <w:p w:rsidR="004949F5" w:rsidRDefault="004949F5" w:rsidP="00CB2730"/>
          <w:p w:rsidR="004949F5" w:rsidRPr="004949F5" w:rsidRDefault="004949F5" w:rsidP="007B514E">
            <w:pPr>
              <w:numPr>
                <w:ilvl w:val="0"/>
                <w:numId w:val="1"/>
              </w:numPr>
            </w:pPr>
            <w:r>
              <w:t xml:space="preserve">Deputise for the County Supplies </w:t>
            </w:r>
            <w:r w:rsidR="00CB2730">
              <w:t>Manager</w:t>
            </w:r>
            <w:r>
              <w:t xml:space="preserve"> as the </w:t>
            </w:r>
            <w:r w:rsidR="00775123">
              <w:t xml:space="preserve">senior </w:t>
            </w:r>
            <w:r>
              <w:t>accountable officer for the business as required.</w:t>
            </w:r>
          </w:p>
          <w:p w:rsidR="00C46382" w:rsidRPr="00355F92" w:rsidRDefault="00C46382" w:rsidP="008564AF">
            <w:pPr>
              <w:tabs>
                <w:tab w:val="left" w:pos="2600"/>
              </w:tabs>
              <w:ind w:left="360"/>
              <w:rPr>
                <w:rFonts w:cs="Arial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lastRenderedPageBreak/>
              <w:t>Key Accountabilities</w:t>
            </w:r>
          </w:p>
          <w:p w:rsidR="00C46382" w:rsidRPr="002D6668" w:rsidRDefault="00C46382" w:rsidP="00C46382">
            <w:pPr>
              <w:rPr>
                <w:rFonts w:cs="Arial"/>
                <w:b/>
              </w:rPr>
            </w:pPr>
          </w:p>
          <w:p w:rsidR="00C46382" w:rsidRDefault="00ED4F5F" w:rsidP="00355F92">
            <w:pPr>
              <w:numPr>
                <w:ilvl w:val="0"/>
                <w:numId w:val="2"/>
              </w:numPr>
            </w:pPr>
            <w:r>
              <w:t>To the</w:t>
            </w:r>
            <w:r w:rsidRPr="00B50A73">
              <w:rPr>
                <w:shd w:val="clear" w:color="auto" w:fill="FFFFFF" w:themeFill="background1"/>
              </w:rPr>
              <w:t xml:space="preserve"> </w:t>
            </w:r>
            <w:r w:rsidR="00A93028" w:rsidRPr="00B50A73">
              <w:rPr>
                <w:rFonts w:cs="Arial"/>
                <w:shd w:val="clear" w:color="auto" w:fill="FFFFFF" w:themeFill="background1"/>
              </w:rPr>
              <w:t>C</w:t>
            </w:r>
            <w:r w:rsidR="00A93028" w:rsidRPr="00B50A73">
              <w:rPr>
                <w:shd w:val="clear" w:color="auto" w:fill="FFFFFF" w:themeFill="background1"/>
              </w:rPr>
              <w:t>oun</w:t>
            </w:r>
            <w:r w:rsidR="00A93028">
              <w:t>ty Supplies Manager</w:t>
            </w:r>
            <w:r>
              <w:t xml:space="preserve"> for the effective management of the Catalogue Supply function of the business.</w:t>
            </w:r>
          </w:p>
          <w:p w:rsidR="00A93028" w:rsidRDefault="00A93028" w:rsidP="00A93028">
            <w:pPr>
              <w:ind w:left="360"/>
            </w:pPr>
          </w:p>
          <w:p w:rsidR="00ED4F5F" w:rsidRPr="00A93028" w:rsidRDefault="00D318E7" w:rsidP="00A93028">
            <w:pPr>
              <w:numPr>
                <w:ilvl w:val="0"/>
                <w:numId w:val="2"/>
              </w:numPr>
              <w:shd w:val="clear" w:color="auto" w:fill="FFFFFF" w:themeFill="background1"/>
            </w:pPr>
            <w:r w:rsidRPr="00A93028">
              <w:rPr>
                <w:rFonts w:cs="Arial"/>
                <w:shd w:val="clear" w:color="auto" w:fill="FFFFFF" w:themeFill="background1"/>
              </w:rPr>
              <w:t xml:space="preserve">To the </w:t>
            </w:r>
            <w:r w:rsidR="00A93028" w:rsidRPr="00A93028">
              <w:rPr>
                <w:rFonts w:cs="Arial"/>
                <w:shd w:val="clear" w:color="auto" w:fill="FFFFFF" w:themeFill="background1"/>
              </w:rPr>
              <w:t>C</w:t>
            </w:r>
            <w:r w:rsidR="00A93028" w:rsidRPr="00A93028">
              <w:rPr>
                <w:shd w:val="clear" w:color="auto" w:fill="FFFFFF" w:themeFill="background1"/>
              </w:rPr>
              <w:t xml:space="preserve">ounty Supplies Manager </w:t>
            </w:r>
            <w:r w:rsidRPr="00A93028">
              <w:rPr>
                <w:rFonts w:cs="Arial"/>
                <w:shd w:val="clear" w:color="auto" w:fill="FFFFFF" w:themeFill="background1"/>
              </w:rPr>
              <w:t xml:space="preserve">for the day to day management of the </w:t>
            </w:r>
            <w:r w:rsidR="00A93028" w:rsidRPr="00A93028">
              <w:rPr>
                <w:rFonts w:cs="Arial"/>
                <w:shd w:val="clear" w:color="auto" w:fill="FFFFFF" w:themeFill="background1"/>
              </w:rPr>
              <w:t>Catalogue Supply Team.</w:t>
            </w:r>
          </w:p>
          <w:p w:rsidR="00A93028" w:rsidRPr="00D318E7" w:rsidRDefault="00A93028" w:rsidP="00A93028">
            <w:pPr>
              <w:shd w:val="clear" w:color="auto" w:fill="FFFFFF" w:themeFill="background1"/>
              <w:ind w:left="360"/>
            </w:pPr>
          </w:p>
          <w:p w:rsidR="00B50A73" w:rsidRDefault="00B50A73" w:rsidP="00A93028">
            <w:pPr>
              <w:numPr>
                <w:ilvl w:val="0"/>
                <w:numId w:val="2"/>
              </w:numPr>
              <w:shd w:val="clear" w:color="auto" w:fill="FFFFFF" w:themeFill="background1"/>
            </w:pPr>
            <w:r w:rsidRPr="00A93028">
              <w:rPr>
                <w:rFonts w:cs="Arial"/>
                <w:shd w:val="clear" w:color="auto" w:fill="FFFFFF" w:themeFill="background1"/>
              </w:rPr>
              <w:t>To the C</w:t>
            </w:r>
            <w:r w:rsidRPr="00A93028">
              <w:rPr>
                <w:shd w:val="clear" w:color="auto" w:fill="FFFFFF" w:themeFill="background1"/>
              </w:rPr>
              <w:t>ounty Supplies Manager</w:t>
            </w:r>
            <w:r>
              <w:rPr>
                <w:shd w:val="clear" w:color="auto" w:fill="FFFFFF" w:themeFill="background1"/>
              </w:rPr>
              <w:t xml:space="preserve"> for e</w:t>
            </w:r>
            <w:r>
              <w:t>nsuring that all contract development, negotiation and management is carried out in line with financial and legal regulations.</w:t>
            </w:r>
          </w:p>
          <w:p w:rsidR="00B50A73" w:rsidRDefault="00B50A73" w:rsidP="00B50A73">
            <w:pPr>
              <w:pStyle w:val="ListParagraph"/>
              <w:spacing w:after="0"/>
            </w:pPr>
          </w:p>
          <w:p w:rsidR="00A93028" w:rsidRPr="00775123" w:rsidRDefault="00775123" w:rsidP="00A93028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cs="Arial"/>
                <w:shd w:val="clear" w:color="auto" w:fill="FFFFFF" w:themeFill="background1"/>
              </w:rPr>
            </w:pPr>
            <w:r w:rsidRPr="00B50A73">
              <w:rPr>
                <w:rFonts w:cs="Arial"/>
                <w:shd w:val="clear" w:color="auto" w:fill="FFFFFF" w:themeFill="background1"/>
              </w:rPr>
              <w:t>To the C</w:t>
            </w:r>
            <w:r w:rsidRPr="00B50A73">
              <w:rPr>
                <w:shd w:val="clear" w:color="auto" w:fill="FFFFFF" w:themeFill="background1"/>
              </w:rPr>
              <w:t xml:space="preserve">ounty Supplies Manager for </w:t>
            </w:r>
            <w:r>
              <w:rPr>
                <w:shd w:val="clear" w:color="auto" w:fill="FFFFFF" w:themeFill="background1"/>
              </w:rPr>
              <w:t xml:space="preserve">negotiating advantageous purchasing prices with suppliers in support of </w:t>
            </w:r>
            <w:r>
              <w:rPr>
                <w:shd w:val="clear" w:color="auto" w:fill="FFFFFF" w:themeFill="background1"/>
              </w:rPr>
              <w:lastRenderedPageBreak/>
              <w:t>business objectives.</w:t>
            </w:r>
          </w:p>
          <w:p w:rsidR="00775123" w:rsidRPr="00775123" w:rsidRDefault="00775123" w:rsidP="00775123">
            <w:pPr>
              <w:rPr>
                <w:rFonts w:cs="Arial"/>
                <w:shd w:val="clear" w:color="auto" w:fill="FFFFFF" w:themeFill="background1"/>
              </w:rPr>
            </w:pPr>
          </w:p>
          <w:p w:rsidR="00775123" w:rsidRPr="00B50A73" w:rsidRDefault="00775123" w:rsidP="00A93028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cs="Arial"/>
                <w:shd w:val="clear" w:color="auto" w:fill="FFFFFF" w:themeFill="background1"/>
              </w:rPr>
            </w:pPr>
            <w:r w:rsidRPr="00B50A73">
              <w:rPr>
                <w:rFonts w:cs="Arial"/>
                <w:shd w:val="clear" w:color="auto" w:fill="FFFFFF" w:themeFill="background1"/>
              </w:rPr>
              <w:t>To the C</w:t>
            </w:r>
            <w:r w:rsidRPr="00B50A73">
              <w:rPr>
                <w:shd w:val="clear" w:color="auto" w:fill="FFFFFF" w:themeFill="background1"/>
              </w:rPr>
              <w:t>ounty Supplies Manager for de</w:t>
            </w:r>
            <w:r>
              <w:t>veloping effective and up to date pricing strategies for the business.</w:t>
            </w:r>
          </w:p>
          <w:p w:rsidR="00B50A73" w:rsidRDefault="00B50A73" w:rsidP="00775123">
            <w:pPr>
              <w:rPr>
                <w:rFonts w:cs="Arial"/>
                <w:shd w:val="clear" w:color="auto" w:fill="FFFFFF" w:themeFill="background1"/>
              </w:rPr>
            </w:pPr>
          </w:p>
          <w:p w:rsidR="00775123" w:rsidRDefault="00775123" w:rsidP="00775123">
            <w:pPr>
              <w:rPr>
                <w:rFonts w:cs="Arial"/>
                <w:shd w:val="clear" w:color="auto" w:fill="FFFFFF" w:themeFill="background1"/>
              </w:rPr>
            </w:pPr>
          </w:p>
          <w:p w:rsidR="00775123" w:rsidRPr="00775123" w:rsidRDefault="00775123" w:rsidP="00775123">
            <w:pPr>
              <w:rPr>
                <w:rFonts w:cs="Arial"/>
                <w:shd w:val="clear" w:color="auto" w:fill="FFFFFF" w:themeFill="background1"/>
              </w:rPr>
            </w:pPr>
          </w:p>
          <w:p w:rsidR="00712C87" w:rsidRPr="00355F92" w:rsidRDefault="00712C87" w:rsidP="00775123">
            <w:pPr>
              <w:numPr>
                <w:ilvl w:val="0"/>
                <w:numId w:val="2"/>
              </w:numPr>
              <w:shd w:val="clear" w:color="auto" w:fill="FFFFFF" w:themeFill="background1"/>
            </w:pPr>
            <w:r w:rsidRPr="004949F5">
              <w:rPr>
                <w:rFonts w:cs="Arial"/>
              </w:rPr>
              <w:t xml:space="preserve">To the </w:t>
            </w:r>
            <w:r w:rsidR="00A93028" w:rsidRPr="004949F5">
              <w:rPr>
                <w:rFonts w:cs="Arial"/>
              </w:rPr>
              <w:t>C</w:t>
            </w:r>
            <w:r w:rsidR="00A93028" w:rsidRPr="004949F5">
              <w:t>ounty Supplies Manager</w:t>
            </w:r>
            <w:r w:rsidRPr="004949F5">
              <w:rPr>
                <w:rFonts w:cs="Arial"/>
              </w:rPr>
              <w:t xml:space="preserve"> for accurate and timely monthly reports and updates on performance and issues</w:t>
            </w:r>
            <w:r w:rsidR="004949F5" w:rsidRPr="004949F5">
              <w:rPr>
                <w:rFonts w:cs="Arial"/>
              </w:rPr>
              <w:t>.</w:t>
            </w:r>
          </w:p>
        </w:tc>
      </w:tr>
      <w:tr w:rsidR="006B65BA" w:rsidRPr="002D6668" w:rsidTr="00F45F8A">
        <w:tc>
          <w:tcPr>
            <w:tcW w:w="14940" w:type="dxa"/>
            <w:gridSpan w:val="4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  <w:i/>
              </w:rPr>
            </w:pPr>
            <w:r w:rsidRPr="002D6668">
              <w:rPr>
                <w:rFonts w:cs="Arial"/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355F92" w:rsidRDefault="00355F92">
      <w:pPr>
        <w:rPr>
          <w:rFonts w:cs="Arial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3"/>
        <w:gridCol w:w="6783"/>
      </w:tblGrid>
      <w:tr w:rsidR="006B65BA" w:rsidRPr="002D6668" w:rsidTr="008564AF">
        <w:tc>
          <w:tcPr>
            <w:tcW w:w="15006" w:type="dxa"/>
            <w:gridSpan w:val="2"/>
            <w:shd w:val="clear" w:color="auto" w:fill="auto"/>
          </w:tcPr>
          <w:p w:rsidR="00C46382" w:rsidRPr="002D6668" w:rsidRDefault="00355F92" w:rsidP="00C46382">
            <w:pPr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="00C46382" w:rsidRPr="002D6668">
              <w:rPr>
                <w:rFonts w:cs="Arial"/>
                <w:b/>
              </w:rPr>
              <w:t>Person Specification</w:t>
            </w:r>
          </w:p>
          <w:p w:rsidR="00C46382" w:rsidRPr="002D6668" w:rsidRDefault="00C46382" w:rsidP="00C46382">
            <w:pPr>
              <w:rPr>
                <w:rFonts w:cs="Arial"/>
                <w:b/>
              </w:rPr>
            </w:pPr>
          </w:p>
        </w:tc>
      </w:tr>
      <w:tr w:rsidR="006B65BA" w:rsidRPr="002D6668" w:rsidTr="00226A0C">
        <w:tc>
          <w:tcPr>
            <w:tcW w:w="8223" w:type="dxa"/>
            <w:shd w:val="clear" w:color="auto" w:fill="auto"/>
          </w:tcPr>
          <w:p w:rsidR="00C46382" w:rsidRPr="00F82323" w:rsidRDefault="00C46382" w:rsidP="008C4E5A">
            <w:pPr>
              <w:rPr>
                <w:rFonts w:cs="Arial"/>
                <w:b/>
              </w:rPr>
            </w:pPr>
            <w:r w:rsidRPr="00F82323">
              <w:rPr>
                <w:rFonts w:cs="Arial"/>
                <w:b/>
              </w:rPr>
              <w:t>Education and Knowledge</w:t>
            </w:r>
          </w:p>
          <w:p w:rsidR="00C46382" w:rsidRPr="00F82323" w:rsidRDefault="00C46382" w:rsidP="00C46382">
            <w:pPr>
              <w:rPr>
                <w:rFonts w:cs="Arial"/>
              </w:rPr>
            </w:pPr>
          </w:p>
          <w:p w:rsidR="006A1A6C" w:rsidRPr="00F82323" w:rsidRDefault="002D7AB1" w:rsidP="00355F92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F82323">
              <w:rPr>
                <w:rFonts w:cs="Arial"/>
              </w:rPr>
              <w:t xml:space="preserve">Member of the Chartered Institute of </w:t>
            </w:r>
            <w:r w:rsidR="00067B2E" w:rsidRPr="00F82323">
              <w:rPr>
                <w:rFonts w:cs="Arial"/>
              </w:rPr>
              <w:t>Purchasing and Supply</w:t>
            </w:r>
            <w:r w:rsidR="00067B2E">
              <w:rPr>
                <w:rFonts w:cs="Arial"/>
              </w:rPr>
              <w:t xml:space="preserve"> </w:t>
            </w:r>
            <w:r w:rsidRPr="00F82323">
              <w:rPr>
                <w:rFonts w:cs="Arial"/>
                <w:u w:val="single"/>
              </w:rPr>
              <w:t>or</w:t>
            </w:r>
            <w:r w:rsidRPr="00F82323">
              <w:rPr>
                <w:rFonts w:cs="Arial"/>
              </w:rPr>
              <w:t xml:space="preserve"> Chartered Institute of </w:t>
            </w:r>
            <w:r w:rsidR="00067B2E">
              <w:rPr>
                <w:rFonts w:cs="Arial"/>
              </w:rPr>
              <w:t>Marketing</w:t>
            </w:r>
            <w:r w:rsidRPr="00F82323">
              <w:rPr>
                <w:rFonts w:cs="Arial"/>
              </w:rPr>
              <w:t>.</w:t>
            </w:r>
          </w:p>
          <w:p w:rsidR="00775123" w:rsidRPr="00F82323" w:rsidRDefault="00775123" w:rsidP="002D7AB1">
            <w:pPr>
              <w:numPr>
                <w:ilvl w:val="0"/>
                <w:numId w:val="3"/>
              </w:numPr>
            </w:pPr>
            <w:r w:rsidRPr="00F82323">
              <w:t xml:space="preserve">Knowledge </w:t>
            </w:r>
            <w:r w:rsidR="00CB2730">
              <w:t xml:space="preserve">of </w:t>
            </w:r>
            <w:r w:rsidRPr="00F82323">
              <w:t xml:space="preserve">public sector procurement, NCC contract tendering and quotation processes. </w:t>
            </w:r>
          </w:p>
          <w:p w:rsidR="00775123" w:rsidRPr="00F82323" w:rsidRDefault="002D7AB1" w:rsidP="002D7AB1">
            <w:pPr>
              <w:numPr>
                <w:ilvl w:val="0"/>
                <w:numId w:val="3"/>
              </w:numPr>
            </w:pPr>
            <w:r w:rsidRPr="00F82323">
              <w:t>Knowledge and underst</w:t>
            </w:r>
            <w:r w:rsidR="00775123" w:rsidRPr="00F82323">
              <w:t>anding of purchasing and supply management in a catalogue consumer goods environment.</w:t>
            </w:r>
          </w:p>
          <w:p w:rsidR="002D7AB1" w:rsidRPr="00F82323" w:rsidRDefault="00775123" w:rsidP="002D7AB1">
            <w:pPr>
              <w:numPr>
                <w:ilvl w:val="0"/>
                <w:numId w:val="3"/>
              </w:numPr>
            </w:pPr>
            <w:r w:rsidRPr="00F82323">
              <w:t>Knowledge and understanding of marketing management in a catalogue consumer goods environment.</w:t>
            </w:r>
          </w:p>
          <w:p w:rsidR="00541941" w:rsidRPr="00F82323" w:rsidRDefault="00775123" w:rsidP="002D7AB1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F82323">
              <w:t xml:space="preserve">Knowledge and understanding of e-commerce and the commercial advantages </w:t>
            </w:r>
            <w:r w:rsidR="00F82323" w:rsidRPr="00F82323">
              <w:t>of this medium.</w:t>
            </w:r>
          </w:p>
          <w:p w:rsidR="00872839" w:rsidRPr="002D6668" w:rsidRDefault="00872839" w:rsidP="00872839">
            <w:pPr>
              <w:rPr>
                <w:rFonts w:cs="Arial"/>
              </w:rPr>
            </w:pPr>
          </w:p>
        </w:tc>
        <w:tc>
          <w:tcPr>
            <w:tcW w:w="6783" w:type="dxa"/>
            <w:vMerge w:val="restart"/>
            <w:shd w:val="clear" w:color="auto" w:fill="auto"/>
          </w:tcPr>
          <w:p w:rsidR="00C46382" w:rsidRPr="002D6668" w:rsidRDefault="00C46382" w:rsidP="008C4E5A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Personal skills and general competencies</w:t>
            </w:r>
          </w:p>
          <w:p w:rsidR="00C46382" w:rsidRPr="002D6668" w:rsidRDefault="00C46382" w:rsidP="00C46382">
            <w:pPr>
              <w:rPr>
                <w:rFonts w:cs="Arial"/>
                <w:b/>
              </w:rPr>
            </w:pPr>
          </w:p>
          <w:p w:rsidR="00712C87" w:rsidRPr="00712C87" w:rsidRDefault="00712C87" w:rsidP="00D318E7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Sets an excellent example of customer care for other staff.</w:t>
            </w:r>
          </w:p>
          <w:p w:rsidR="00712C87" w:rsidRPr="00712C87" w:rsidRDefault="00712C87" w:rsidP="00712C87">
            <w:pPr>
              <w:ind w:left="360"/>
            </w:pPr>
          </w:p>
          <w:p w:rsidR="00712C87" w:rsidRPr="00712C87" w:rsidRDefault="00712C87" w:rsidP="00D318E7">
            <w:pPr>
              <w:numPr>
                <w:ilvl w:val="0"/>
                <w:numId w:val="3"/>
              </w:numPr>
            </w:pPr>
            <w:r>
              <w:t>Ability to meet agreed objectives and delivery targets by the effective use of resources.</w:t>
            </w:r>
          </w:p>
          <w:p w:rsidR="00712C87" w:rsidRDefault="00712C87" w:rsidP="00712C87"/>
          <w:p w:rsidR="00712C87" w:rsidRDefault="00712C87" w:rsidP="00D318E7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Anticipates customer needs to provide excellent service continually striving to improve efficiency and effectiveness.</w:t>
            </w:r>
          </w:p>
          <w:p w:rsidR="00712C87" w:rsidRDefault="00712C87" w:rsidP="00712C87">
            <w:pPr>
              <w:ind w:left="360"/>
            </w:pPr>
          </w:p>
          <w:p w:rsidR="008564AF" w:rsidRDefault="00712C87" w:rsidP="00D318E7">
            <w:pPr>
              <w:numPr>
                <w:ilvl w:val="0"/>
                <w:numId w:val="3"/>
              </w:numPr>
              <w:tabs>
                <w:tab w:val="num" w:pos="474"/>
              </w:tabs>
            </w:pPr>
            <w:r>
              <w:t>An effective communicator with s</w:t>
            </w:r>
            <w:r w:rsidR="008564AF" w:rsidRPr="003D76CE">
              <w:t>trong interper</w:t>
            </w:r>
            <w:r w:rsidR="008564AF">
              <w:t>sonal skills to gain the agreement and acceptance of others including colleagues, senior managers</w:t>
            </w:r>
            <w:r w:rsidR="00541941">
              <w:t xml:space="preserve">, commercial enterprises </w:t>
            </w:r>
            <w:r w:rsidR="008564AF">
              <w:t>and customers.</w:t>
            </w:r>
          </w:p>
          <w:p w:rsidR="008564AF" w:rsidRDefault="008564AF" w:rsidP="008564AF">
            <w:pPr>
              <w:tabs>
                <w:tab w:val="num" w:pos="432"/>
              </w:tabs>
              <w:ind w:left="432" w:hanging="432"/>
            </w:pPr>
          </w:p>
          <w:p w:rsidR="00A93028" w:rsidRDefault="008564AF" w:rsidP="00712C87">
            <w:pPr>
              <w:numPr>
                <w:ilvl w:val="0"/>
                <w:numId w:val="3"/>
              </w:numPr>
            </w:pPr>
            <w:r>
              <w:t>Ability to make decisions and solve problems to meet operational targets, involving devising solutions and prioritising the resources available</w:t>
            </w:r>
          </w:p>
          <w:p w:rsidR="00A93028" w:rsidRDefault="00A93028" w:rsidP="00A93028">
            <w:pPr>
              <w:pStyle w:val="ListParagraph"/>
              <w:spacing w:after="0"/>
              <w:rPr>
                <w:rFonts w:cs="Arial"/>
              </w:rPr>
            </w:pPr>
          </w:p>
          <w:p w:rsidR="00712C87" w:rsidRPr="00712C87" w:rsidRDefault="00A93028" w:rsidP="00712C87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Takes an active role in managing risk, health and safety and safeguarding issues.</w:t>
            </w:r>
          </w:p>
        </w:tc>
      </w:tr>
      <w:tr w:rsidR="006B65BA" w:rsidRPr="002D6668" w:rsidTr="00226A0C">
        <w:tc>
          <w:tcPr>
            <w:tcW w:w="8223" w:type="dxa"/>
            <w:shd w:val="clear" w:color="auto" w:fill="auto"/>
          </w:tcPr>
          <w:p w:rsidR="00C46382" w:rsidRPr="002D6668" w:rsidRDefault="00C46382" w:rsidP="008C4E5A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Experience</w:t>
            </w:r>
          </w:p>
          <w:p w:rsidR="00C46382" w:rsidRPr="002D6668" w:rsidRDefault="00C46382" w:rsidP="00C46382">
            <w:pPr>
              <w:rPr>
                <w:rFonts w:cs="Arial"/>
              </w:rPr>
            </w:pPr>
          </w:p>
          <w:p w:rsidR="00B42C41" w:rsidRPr="00226A0C" w:rsidRDefault="002D7AB1" w:rsidP="004331D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</w:rPr>
              <w:t>Able to demonstrate 3 years management</w:t>
            </w:r>
            <w:r w:rsidR="00CB27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experience in a Marketing and Procurement role.</w:t>
            </w:r>
          </w:p>
          <w:p w:rsidR="00226A0C" w:rsidRPr="00226A0C" w:rsidRDefault="00226A0C" w:rsidP="00226A0C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</w:rPr>
              <w:t>Proven experience of drawing up and managing contracts for the supply of goods.</w:t>
            </w:r>
          </w:p>
          <w:p w:rsidR="002D7AB1" w:rsidRPr="00226A0C" w:rsidRDefault="002D7AB1" w:rsidP="004331D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</w:rPr>
              <w:t>Proven experie</w:t>
            </w:r>
            <w:r w:rsidR="00F82323">
              <w:rPr>
                <w:rFonts w:cs="Arial"/>
              </w:rPr>
              <w:t>nce of product management in a c</w:t>
            </w:r>
            <w:r>
              <w:rPr>
                <w:rFonts w:cs="Arial"/>
              </w:rPr>
              <w:t>atalogue consumer goods environment.</w:t>
            </w:r>
          </w:p>
          <w:p w:rsidR="00226A0C" w:rsidRPr="002D7AB1" w:rsidRDefault="00226A0C" w:rsidP="00226A0C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</w:rPr>
              <w:t>Proven experience of developing and producing Mail Order catalogues.</w:t>
            </w:r>
          </w:p>
          <w:p w:rsidR="002D7AB1" w:rsidRPr="00226A0C" w:rsidRDefault="00541941" w:rsidP="00226A0C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cs="Arial"/>
                <w:b/>
              </w:rPr>
            </w:pPr>
            <w:r w:rsidRPr="00226A0C">
              <w:rPr>
                <w:rFonts w:cs="Arial"/>
              </w:rPr>
              <w:t>Commercial acumen, with effective negotiation and influencing skills.</w:t>
            </w:r>
            <w:r w:rsidR="002D7AB1" w:rsidRPr="00226A0C">
              <w:rPr>
                <w:rFonts w:cs="Arial"/>
              </w:rPr>
              <w:t xml:space="preserve"> </w:t>
            </w:r>
          </w:p>
          <w:p w:rsidR="00B42C41" w:rsidRPr="002D6668" w:rsidRDefault="00B42C41" w:rsidP="00541941">
            <w:pPr>
              <w:rPr>
                <w:rFonts w:cs="Arial"/>
              </w:rPr>
            </w:pPr>
          </w:p>
        </w:tc>
        <w:tc>
          <w:tcPr>
            <w:tcW w:w="6783" w:type="dxa"/>
            <w:vMerge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</w:rPr>
            </w:pPr>
          </w:p>
        </w:tc>
      </w:tr>
      <w:tr w:rsidR="006B65BA" w:rsidRPr="002D6668" w:rsidTr="008564AF">
        <w:tc>
          <w:tcPr>
            <w:tcW w:w="15006" w:type="dxa"/>
            <w:gridSpan w:val="2"/>
            <w:shd w:val="clear" w:color="auto" w:fill="auto"/>
          </w:tcPr>
          <w:p w:rsidR="00B50A73" w:rsidRPr="00B50A73" w:rsidRDefault="00226A0C" w:rsidP="00226A0C">
            <w:pPr>
              <w:rPr>
                <w:rFonts w:cs="Arial"/>
              </w:rPr>
            </w:pPr>
            <w:r>
              <w:rPr>
                <w:rFonts w:cs="Arial"/>
                <w:b/>
              </w:rPr>
              <w:t>Role Dimensions</w:t>
            </w:r>
          </w:p>
          <w:p w:rsidR="00F82323" w:rsidRPr="00F82323" w:rsidRDefault="00F82323" w:rsidP="00355F9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F82323">
              <w:rPr>
                <w:rFonts w:cs="Arial"/>
              </w:rPr>
              <w:t>The annual contracts spend managed by the Catalogue Supply manager is circa £4.3 million.</w:t>
            </w:r>
          </w:p>
          <w:p w:rsidR="00F82323" w:rsidRPr="00F82323" w:rsidRDefault="00F82323" w:rsidP="00F82323">
            <w:pPr>
              <w:ind w:left="360"/>
              <w:jc w:val="both"/>
              <w:rPr>
                <w:rFonts w:cs="Arial"/>
              </w:rPr>
            </w:pPr>
          </w:p>
          <w:p w:rsidR="00F82323" w:rsidRPr="00F82323" w:rsidRDefault="00F82323" w:rsidP="00355F9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F82323">
              <w:rPr>
                <w:rFonts w:cs="Arial"/>
              </w:rPr>
              <w:t xml:space="preserve">The number of products managed by the Catalogue Supply manager is circa </w:t>
            </w:r>
            <w:r w:rsidR="00CB2730">
              <w:rPr>
                <w:rFonts w:cs="Arial"/>
              </w:rPr>
              <w:t>12,000</w:t>
            </w:r>
            <w:r w:rsidRPr="00F82323">
              <w:rPr>
                <w:rFonts w:cs="Arial"/>
              </w:rPr>
              <w:t>.</w:t>
            </w:r>
          </w:p>
          <w:p w:rsidR="00F82323" w:rsidRDefault="00F82323" w:rsidP="00F82323">
            <w:pPr>
              <w:pStyle w:val="ListParagraph"/>
              <w:spacing w:after="0"/>
              <w:rPr>
                <w:rFonts w:cs="Arial"/>
                <w:shd w:val="clear" w:color="auto" w:fill="D9D9D9" w:themeFill="background1" w:themeFillShade="D9"/>
              </w:rPr>
            </w:pPr>
          </w:p>
          <w:p w:rsidR="0057536F" w:rsidRPr="00D318E7" w:rsidRDefault="00F82323" w:rsidP="00355F9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F82323">
              <w:rPr>
                <w:rFonts w:cs="Arial"/>
              </w:rPr>
              <w:t>The Catalogue Supply manager is responsible for the production of a yearly paper and e-catalogue catalogue of circa 1040 pages.</w:t>
            </w:r>
          </w:p>
          <w:p w:rsidR="00D318E7" w:rsidRDefault="00D318E7" w:rsidP="00D318E7">
            <w:pPr>
              <w:ind w:left="360"/>
              <w:jc w:val="both"/>
              <w:rPr>
                <w:rFonts w:cs="Arial"/>
              </w:rPr>
            </w:pPr>
          </w:p>
          <w:p w:rsidR="00C46382" w:rsidRPr="00226A0C" w:rsidRDefault="00D318E7" w:rsidP="00226A0C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Catalogue Supply Manager has eight </w:t>
            </w:r>
            <w:r w:rsidRPr="00355F92">
              <w:rPr>
                <w:rFonts w:cs="Arial"/>
              </w:rPr>
              <w:t>direct reports</w:t>
            </w:r>
            <w:r>
              <w:rPr>
                <w:rFonts w:cs="Arial"/>
              </w:rPr>
              <w:t>.</w:t>
            </w:r>
          </w:p>
        </w:tc>
      </w:tr>
    </w:tbl>
    <w:p w:rsidR="00C46382" w:rsidRPr="002D6668" w:rsidRDefault="00C46382" w:rsidP="00C46382">
      <w:pPr>
        <w:rPr>
          <w:rFonts w:cs="Arial"/>
        </w:rPr>
      </w:pPr>
    </w:p>
    <w:sectPr w:rsidR="00C46382" w:rsidRPr="002D6668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C2" w:rsidRDefault="00F17CC2">
      <w:r>
        <w:separator/>
      </w:r>
    </w:p>
  </w:endnote>
  <w:endnote w:type="continuationSeparator" w:id="0">
    <w:p w:rsidR="00F17CC2" w:rsidRDefault="00F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976524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5D7BCF" w:rsidRPr="005D7BCF" w:rsidRDefault="008B03C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5D7BCF">
              <w:rPr>
                <w:sz w:val="20"/>
                <w:szCs w:val="20"/>
              </w:rPr>
              <w:t xml:space="preserve">Page </w:t>
            </w:r>
            <w:r w:rsidRPr="005D7BCF">
              <w:rPr>
                <w:b/>
                <w:bCs/>
                <w:sz w:val="20"/>
                <w:szCs w:val="20"/>
              </w:rPr>
              <w:fldChar w:fldCharType="begin"/>
            </w:r>
            <w:r w:rsidRPr="005D7BC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D7BCF">
              <w:rPr>
                <w:b/>
                <w:bCs/>
                <w:sz w:val="20"/>
                <w:szCs w:val="20"/>
              </w:rPr>
              <w:fldChar w:fldCharType="separate"/>
            </w:r>
            <w:r w:rsidR="00CA6322">
              <w:rPr>
                <w:b/>
                <w:bCs/>
                <w:noProof/>
                <w:sz w:val="20"/>
                <w:szCs w:val="20"/>
              </w:rPr>
              <w:t>2</w:t>
            </w:r>
            <w:r w:rsidRPr="005D7BCF">
              <w:rPr>
                <w:b/>
                <w:bCs/>
                <w:sz w:val="20"/>
                <w:szCs w:val="20"/>
              </w:rPr>
              <w:fldChar w:fldCharType="end"/>
            </w:r>
            <w:r w:rsidRPr="005D7BCF">
              <w:rPr>
                <w:sz w:val="20"/>
                <w:szCs w:val="20"/>
              </w:rPr>
              <w:t xml:space="preserve"> of </w:t>
            </w:r>
            <w:r w:rsidRPr="005D7BCF">
              <w:rPr>
                <w:b/>
                <w:bCs/>
                <w:sz w:val="20"/>
                <w:szCs w:val="20"/>
              </w:rPr>
              <w:fldChar w:fldCharType="begin"/>
            </w:r>
            <w:r w:rsidRPr="005D7BC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D7BCF">
              <w:rPr>
                <w:b/>
                <w:bCs/>
                <w:sz w:val="20"/>
                <w:szCs w:val="20"/>
              </w:rPr>
              <w:fldChar w:fldCharType="separate"/>
            </w:r>
            <w:r w:rsidR="00CA6322">
              <w:rPr>
                <w:b/>
                <w:bCs/>
                <w:noProof/>
                <w:sz w:val="20"/>
                <w:szCs w:val="20"/>
              </w:rPr>
              <w:t>3</w:t>
            </w:r>
            <w:r w:rsidRPr="005D7BCF">
              <w:rPr>
                <w:b/>
                <w:bCs/>
                <w:sz w:val="20"/>
                <w:szCs w:val="20"/>
              </w:rPr>
              <w:fldChar w:fldCharType="end"/>
            </w:r>
          </w:p>
          <w:p w:rsidR="008B03CF" w:rsidRPr="005D7BCF" w:rsidRDefault="006318AE" w:rsidP="005D7BCF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067B2E">
              <w:rPr>
                <w:noProof/>
                <w:sz w:val="16"/>
                <w:szCs w:val="16"/>
              </w:rPr>
              <w:t>CS Catalogue Supply Manager JD v0.5.docx</w:t>
            </w:r>
            <w:r>
              <w:rPr>
                <w:sz w:val="16"/>
                <w:szCs w:val="16"/>
              </w:rPr>
              <w:fldChar w:fldCharType="end"/>
            </w:r>
            <w:r w:rsidR="00226A0C">
              <w:rPr>
                <w:sz w:val="16"/>
                <w:szCs w:val="16"/>
              </w:rPr>
              <w:t>.docx</w:t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912F11">
              <w:rPr>
                <w:sz w:val="16"/>
                <w:szCs w:val="16"/>
              </w:rPr>
              <w:t>13</w:t>
            </w:r>
            <w:r w:rsidR="00721C66">
              <w:rPr>
                <w:sz w:val="16"/>
                <w:szCs w:val="16"/>
              </w:rPr>
              <w:t>/06/2014</w:t>
            </w:r>
          </w:p>
        </w:sdtContent>
      </w:sdt>
    </w:sdtContent>
  </w:sdt>
  <w:p w:rsidR="00DD23C9" w:rsidRPr="00C37203" w:rsidRDefault="00DD23C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C2" w:rsidRDefault="00F17CC2">
      <w:r>
        <w:separator/>
      </w:r>
    </w:p>
  </w:footnote>
  <w:footnote w:type="continuationSeparator" w:id="0">
    <w:p w:rsidR="00F17CC2" w:rsidRDefault="00F1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4D9"/>
    <w:multiLevelType w:val="hybridMultilevel"/>
    <w:tmpl w:val="5C8A93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5576C"/>
    <w:multiLevelType w:val="hybridMultilevel"/>
    <w:tmpl w:val="5EE6F110"/>
    <w:lvl w:ilvl="0" w:tplc="5406BA9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2F2"/>
    <w:multiLevelType w:val="hybridMultilevel"/>
    <w:tmpl w:val="B00E7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911"/>
    <w:multiLevelType w:val="hybridMultilevel"/>
    <w:tmpl w:val="D81A0F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E1E59"/>
    <w:multiLevelType w:val="hybridMultilevel"/>
    <w:tmpl w:val="64CE9894"/>
    <w:lvl w:ilvl="0" w:tplc="10643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AB4D01"/>
    <w:multiLevelType w:val="hybridMultilevel"/>
    <w:tmpl w:val="CF3A93A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1F27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665A9"/>
    <w:multiLevelType w:val="hybridMultilevel"/>
    <w:tmpl w:val="0838A3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CF00B6"/>
    <w:multiLevelType w:val="hybridMultilevel"/>
    <w:tmpl w:val="0046C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82E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A3617E"/>
    <w:multiLevelType w:val="hybridMultilevel"/>
    <w:tmpl w:val="C43C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1CF0"/>
    <w:multiLevelType w:val="hybridMultilevel"/>
    <w:tmpl w:val="130AE1EE"/>
    <w:lvl w:ilvl="0" w:tplc="5406BA98">
      <w:start w:val="1"/>
      <w:numFmt w:val="bullet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63423D"/>
    <w:multiLevelType w:val="hybridMultilevel"/>
    <w:tmpl w:val="DBA267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F50D4"/>
    <w:multiLevelType w:val="hybridMultilevel"/>
    <w:tmpl w:val="2384F7AC"/>
    <w:lvl w:ilvl="0" w:tplc="5406BA9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343"/>
    <w:multiLevelType w:val="hybridMultilevel"/>
    <w:tmpl w:val="62C80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253C7F"/>
    <w:multiLevelType w:val="hybridMultilevel"/>
    <w:tmpl w:val="10C82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95A9B"/>
    <w:multiLevelType w:val="hybridMultilevel"/>
    <w:tmpl w:val="8990C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C6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8604C8"/>
    <w:multiLevelType w:val="hybridMultilevel"/>
    <w:tmpl w:val="53B6F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C101E"/>
    <w:multiLevelType w:val="hybridMultilevel"/>
    <w:tmpl w:val="0DCA3F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9F0E8B"/>
    <w:multiLevelType w:val="hybridMultilevel"/>
    <w:tmpl w:val="1BECA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E532794"/>
    <w:multiLevelType w:val="hybridMultilevel"/>
    <w:tmpl w:val="27622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EE61B1"/>
    <w:multiLevelType w:val="hybridMultilevel"/>
    <w:tmpl w:val="309676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191F01"/>
    <w:multiLevelType w:val="hybridMultilevel"/>
    <w:tmpl w:val="B1209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1"/>
  </w:num>
  <w:num w:numId="5">
    <w:abstractNumId w:val="11"/>
  </w:num>
  <w:num w:numId="6">
    <w:abstractNumId w:val="10"/>
  </w:num>
  <w:num w:numId="7">
    <w:abstractNumId w:val="19"/>
  </w:num>
  <w:num w:numId="8">
    <w:abstractNumId w:val="16"/>
  </w:num>
  <w:num w:numId="9">
    <w:abstractNumId w:val="1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0"/>
  </w:num>
  <w:num w:numId="15">
    <w:abstractNumId w:val="17"/>
  </w:num>
  <w:num w:numId="16">
    <w:abstractNumId w:val="23"/>
  </w:num>
  <w:num w:numId="17">
    <w:abstractNumId w:val="14"/>
  </w:num>
  <w:num w:numId="18">
    <w:abstractNumId w:val="24"/>
  </w:num>
  <w:num w:numId="19">
    <w:abstractNumId w:val="2"/>
  </w:num>
  <w:num w:numId="20">
    <w:abstractNumId w:val="8"/>
  </w:num>
  <w:num w:numId="21">
    <w:abstractNumId w:val="9"/>
  </w:num>
  <w:num w:numId="22">
    <w:abstractNumId w:val="6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67B2E"/>
    <w:rsid w:val="000B57A9"/>
    <w:rsid w:val="000B7D9C"/>
    <w:rsid w:val="000C2EAC"/>
    <w:rsid w:val="001701E1"/>
    <w:rsid w:val="001A6AA1"/>
    <w:rsid w:val="001C205E"/>
    <w:rsid w:val="00226A0C"/>
    <w:rsid w:val="0026335E"/>
    <w:rsid w:val="0028143D"/>
    <w:rsid w:val="002D5F5E"/>
    <w:rsid w:val="002D6668"/>
    <w:rsid w:val="002D7AB1"/>
    <w:rsid w:val="00355F92"/>
    <w:rsid w:val="00375A70"/>
    <w:rsid w:val="003E2ACA"/>
    <w:rsid w:val="004331D9"/>
    <w:rsid w:val="0047323B"/>
    <w:rsid w:val="00480FD3"/>
    <w:rsid w:val="004949F5"/>
    <w:rsid w:val="004B034A"/>
    <w:rsid w:val="004C23E4"/>
    <w:rsid w:val="004D186C"/>
    <w:rsid w:val="004E28AA"/>
    <w:rsid w:val="004F20F1"/>
    <w:rsid w:val="00541941"/>
    <w:rsid w:val="00552818"/>
    <w:rsid w:val="0057536F"/>
    <w:rsid w:val="005A2962"/>
    <w:rsid w:val="005C00D0"/>
    <w:rsid w:val="005C1BCF"/>
    <w:rsid w:val="005D7BCF"/>
    <w:rsid w:val="006318AE"/>
    <w:rsid w:val="00665F9F"/>
    <w:rsid w:val="0068795C"/>
    <w:rsid w:val="006A1A6C"/>
    <w:rsid w:val="006B65BA"/>
    <w:rsid w:val="006C04C1"/>
    <w:rsid w:val="006F2C16"/>
    <w:rsid w:val="00704C23"/>
    <w:rsid w:val="00712C87"/>
    <w:rsid w:val="0072173D"/>
    <w:rsid w:val="00721C66"/>
    <w:rsid w:val="0073534A"/>
    <w:rsid w:val="00750959"/>
    <w:rsid w:val="0077208B"/>
    <w:rsid w:val="00775123"/>
    <w:rsid w:val="007A0631"/>
    <w:rsid w:val="007A6319"/>
    <w:rsid w:val="007B514E"/>
    <w:rsid w:val="007B733D"/>
    <w:rsid w:val="007D5942"/>
    <w:rsid w:val="007D6051"/>
    <w:rsid w:val="008564AF"/>
    <w:rsid w:val="00872839"/>
    <w:rsid w:val="00882AAB"/>
    <w:rsid w:val="008B03CF"/>
    <w:rsid w:val="008B7016"/>
    <w:rsid w:val="008C1A98"/>
    <w:rsid w:val="008C4E5A"/>
    <w:rsid w:val="008C6AC9"/>
    <w:rsid w:val="008E3452"/>
    <w:rsid w:val="008F0208"/>
    <w:rsid w:val="00912F11"/>
    <w:rsid w:val="009405A5"/>
    <w:rsid w:val="00971308"/>
    <w:rsid w:val="009E67E9"/>
    <w:rsid w:val="009F5383"/>
    <w:rsid w:val="00A16C62"/>
    <w:rsid w:val="00A378D9"/>
    <w:rsid w:val="00A655B3"/>
    <w:rsid w:val="00A93028"/>
    <w:rsid w:val="00AB789F"/>
    <w:rsid w:val="00B01E29"/>
    <w:rsid w:val="00B42C41"/>
    <w:rsid w:val="00B44426"/>
    <w:rsid w:val="00B50A73"/>
    <w:rsid w:val="00B87CDA"/>
    <w:rsid w:val="00BD57A2"/>
    <w:rsid w:val="00BE3E6F"/>
    <w:rsid w:val="00BF4A02"/>
    <w:rsid w:val="00BF7D25"/>
    <w:rsid w:val="00C37203"/>
    <w:rsid w:val="00C378A7"/>
    <w:rsid w:val="00C46382"/>
    <w:rsid w:val="00C74202"/>
    <w:rsid w:val="00C873B5"/>
    <w:rsid w:val="00C90949"/>
    <w:rsid w:val="00C936C0"/>
    <w:rsid w:val="00C95B6D"/>
    <w:rsid w:val="00CA6322"/>
    <w:rsid w:val="00CB2730"/>
    <w:rsid w:val="00CE3534"/>
    <w:rsid w:val="00D318E7"/>
    <w:rsid w:val="00D33B70"/>
    <w:rsid w:val="00D94B0B"/>
    <w:rsid w:val="00DA2679"/>
    <w:rsid w:val="00DC105D"/>
    <w:rsid w:val="00DD23C9"/>
    <w:rsid w:val="00E4337B"/>
    <w:rsid w:val="00E8581E"/>
    <w:rsid w:val="00ED4F5F"/>
    <w:rsid w:val="00F17CC2"/>
    <w:rsid w:val="00F45F8A"/>
    <w:rsid w:val="00F607FA"/>
    <w:rsid w:val="00F61EF7"/>
    <w:rsid w:val="00F82323"/>
    <w:rsid w:val="00F866EC"/>
    <w:rsid w:val="00FB198B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20111BD5-01F5-485A-819F-E3E5232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5F92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0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03C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D7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B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55F9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7B514E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51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0D13-8E9E-4746-8B66-7C7A4D62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lastModifiedBy>Victoria Cardwell</cp:lastModifiedBy>
  <cp:revision>2</cp:revision>
  <cp:lastPrinted>2014-09-15T10:49:00Z</cp:lastPrinted>
  <dcterms:created xsi:type="dcterms:W3CDTF">2017-03-07T16:46:00Z</dcterms:created>
  <dcterms:modified xsi:type="dcterms:W3CDTF">2017-03-07T16:46:00Z</dcterms:modified>
</cp:coreProperties>
</file>