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82" w:rsidRDefault="00C46382">
      <w:r>
        <w:object w:dxaOrig="11617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6pt;height:39pt" o:ole="">
            <v:imagedata r:id="rId8" o:title=""/>
          </v:shape>
          <o:OLEObject Type="Embed" ProgID="MSPhotoEd.3" ShapeID="_x0000_i1025" DrawAspect="Content" ObjectID="_1621663555" r:id="rId9"/>
        </w:object>
      </w:r>
    </w:p>
    <w:p w:rsidR="00C46382" w:rsidRDefault="00C46382"/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880"/>
        <w:gridCol w:w="3240"/>
        <w:gridCol w:w="3960"/>
      </w:tblGrid>
      <w:tr w:rsidR="00C46382" w:rsidTr="001314DB">
        <w:tc>
          <w:tcPr>
            <w:tcW w:w="4860" w:type="dxa"/>
            <w:shd w:val="clear" w:color="auto" w:fill="auto"/>
          </w:tcPr>
          <w:p w:rsidR="00C46382" w:rsidRPr="00C829A6" w:rsidRDefault="00C46382" w:rsidP="00C46382">
            <w:pPr>
              <w:rPr>
                <w:b/>
              </w:rPr>
            </w:pPr>
            <w:r w:rsidRPr="00C829A6">
              <w:rPr>
                <w:b/>
              </w:rPr>
              <w:t>Title</w:t>
            </w:r>
          </w:p>
          <w:p w:rsidR="00C46382" w:rsidRDefault="00A313CA" w:rsidP="00C829A6">
            <w:pPr>
              <w:rPr>
                <w:b/>
              </w:rPr>
            </w:pPr>
            <w:r w:rsidRPr="00C829A6">
              <w:rPr>
                <w:b/>
              </w:rPr>
              <w:t>East Midlands Improvement Programme Manager</w:t>
            </w:r>
            <w:r w:rsidR="00835B9F" w:rsidRPr="00C829A6">
              <w:rPr>
                <w:b/>
              </w:rPr>
              <w:t xml:space="preserve">  </w:t>
            </w:r>
          </w:p>
          <w:p w:rsidR="0011794F" w:rsidRPr="001314DB" w:rsidRDefault="0011794F" w:rsidP="00C829A6">
            <w:pPr>
              <w:rPr>
                <w:b/>
                <w:i/>
              </w:rPr>
            </w:pPr>
            <w:r>
              <w:rPr>
                <w:b/>
              </w:rPr>
              <w:t>Grade Hay Band F</w:t>
            </w:r>
          </w:p>
        </w:tc>
        <w:tc>
          <w:tcPr>
            <w:tcW w:w="6120" w:type="dxa"/>
            <w:gridSpan w:val="2"/>
            <w:shd w:val="clear" w:color="auto" w:fill="auto"/>
          </w:tcPr>
          <w:p w:rsidR="00C46382" w:rsidRDefault="00C46382" w:rsidP="00C46382">
            <w:pPr>
              <w:rPr>
                <w:b/>
                <w:i/>
              </w:rPr>
            </w:pPr>
            <w:r w:rsidRPr="001314DB">
              <w:rPr>
                <w:b/>
                <w:i/>
              </w:rPr>
              <w:t>Department</w:t>
            </w:r>
          </w:p>
          <w:p w:rsidR="00A313CA" w:rsidRPr="00C829A6" w:rsidRDefault="00A313CA" w:rsidP="00C46382">
            <w:pPr>
              <w:rPr>
                <w:b/>
              </w:rPr>
            </w:pPr>
            <w:r w:rsidRPr="00C829A6">
              <w:rPr>
                <w:b/>
              </w:rPr>
              <w:t>ASC</w:t>
            </w:r>
            <w:r w:rsidR="00C829A6" w:rsidRPr="00C829A6">
              <w:rPr>
                <w:b/>
              </w:rPr>
              <w:t>, Health &amp; Public Protection</w:t>
            </w:r>
          </w:p>
          <w:p w:rsidR="00C46382" w:rsidRPr="001314DB" w:rsidRDefault="00C46382" w:rsidP="00C46382">
            <w:pPr>
              <w:rPr>
                <w:b/>
                <w:i/>
              </w:rPr>
            </w:pPr>
          </w:p>
        </w:tc>
        <w:tc>
          <w:tcPr>
            <w:tcW w:w="3960" w:type="dxa"/>
            <w:shd w:val="clear" w:color="auto" w:fill="auto"/>
          </w:tcPr>
          <w:p w:rsidR="00C46382" w:rsidRPr="001314DB" w:rsidRDefault="00C46382" w:rsidP="00C46382">
            <w:pPr>
              <w:rPr>
                <w:b/>
                <w:i/>
              </w:rPr>
            </w:pPr>
            <w:r w:rsidRPr="001314DB">
              <w:rPr>
                <w:b/>
                <w:i/>
              </w:rPr>
              <w:t>Post Ref.</w:t>
            </w:r>
          </w:p>
          <w:p w:rsidR="00A378D9" w:rsidRPr="00826BE9" w:rsidRDefault="00826BE9" w:rsidP="00C46382">
            <w:pPr>
              <w:rPr>
                <w:b/>
              </w:rPr>
            </w:pPr>
            <w:r w:rsidRPr="00826BE9">
              <w:rPr>
                <w:b/>
              </w:rPr>
              <w:t>50000982</w:t>
            </w:r>
          </w:p>
        </w:tc>
      </w:tr>
      <w:tr w:rsidR="00C46382" w:rsidTr="001314DB">
        <w:tc>
          <w:tcPr>
            <w:tcW w:w="14940" w:type="dxa"/>
            <w:gridSpan w:val="4"/>
            <w:shd w:val="clear" w:color="auto" w:fill="auto"/>
          </w:tcPr>
          <w:p w:rsidR="00C46382" w:rsidRPr="001314DB" w:rsidRDefault="00C46382" w:rsidP="00C46382">
            <w:pPr>
              <w:rPr>
                <w:b/>
                <w:i/>
              </w:rPr>
            </w:pPr>
            <w:r w:rsidRPr="001314DB">
              <w:rPr>
                <w:b/>
                <w:i/>
              </w:rPr>
              <w:t>Job Purpose</w:t>
            </w:r>
          </w:p>
          <w:p w:rsidR="00807035" w:rsidRDefault="00C829A6" w:rsidP="00C829A6">
            <w:r>
              <w:t>To work on behalf of the East Midlands Association of Directors of Adult Social Care (ADASS) to implement a programme of improvement</w:t>
            </w:r>
            <w:r w:rsidR="00D323D2">
              <w:t xml:space="preserve"> across Adult Social Care and Health, working</w:t>
            </w:r>
            <w:r w:rsidR="00233D51">
              <w:t xml:space="preserve"> with </w:t>
            </w:r>
            <w:r w:rsidR="00826BE9">
              <w:t xml:space="preserve">tier 2 </w:t>
            </w:r>
            <w:r w:rsidR="00233D51">
              <w:t>local authorities across the region.</w:t>
            </w:r>
          </w:p>
          <w:p w:rsidR="00C829A6" w:rsidRPr="00807035" w:rsidRDefault="00C829A6" w:rsidP="00C829A6"/>
        </w:tc>
      </w:tr>
      <w:tr w:rsidR="00C46382" w:rsidTr="001314DB">
        <w:tc>
          <w:tcPr>
            <w:tcW w:w="7740" w:type="dxa"/>
            <w:gridSpan w:val="2"/>
            <w:shd w:val="clear" w:color="auto" w:fill="auto"/>
          </w:tcPr>
          <w:p w:rsidR="00C46382" w:rsidRPr="001314DB" w:rsidRDefault="00C46382" w:rsidP="00C46382">
            <w:pPr>
              <w:rPr>
                <w:b/>
                <w:i/>
              </w:rPr>
            </w:pPr>
            <w:r w:rsidRPr="001314DB">
              <w:rPr>
                <w:b/>
                <w:i/>
              </w:rPr>
              <w:t>Key Responsibilities</w:t>
            </w:r>
          </w:p>
          <w:p w:rsidR="00C46382" w:rsidRPr="001314DB" w:rsidRDefault="00C46382" w:rsidP="00C46382">
            <w:pPr>
              <w:rPr>
                <w:b/>
              </w:rPr>
            </w:pPr>
          </w:p>
          <w:p w:rsidR="00807035" w:rsidRPr="00332A61" w:rsidRDefault="00807035" w:rsidP="00332A61">
            <w:pPr>
              <w:pStyle w:val="ListParagraph"/>
              <w:numPr>
                <w:ilvl w:val="0"/>
                <w:numId w:val="11"/>
              </w:numPr>
              <w:tabs>
                <w:tab w:val="num" w:pos="432"/>
              </w:tabs>
              <w:rPr>
                <w:sz w:val="12"/>
                <w:szCs w:val="12"/>
              </w:rPr>
            </w:pPr>
            <w:r w:rsidRPr="00332A61">
              <w:t xml:space="preserve">To </w:t>
            </w:r>
            <w:r w:rsidR="00233D51">
              <w:t xml:space="preserve">lead the development and delivery of </w:t>
            </w:r>
            <w:r w:rsidR="00233D51" w:rsidRPr="00332A61">
              <w:t>the</w:t>
            </w:r>
            <w:r w:rsidR="00C829A6" w:rsidRPr="00332A61">
              <w:t xml:space="preserve"> regional improvement</w:t>
            </w:r>
            <w:r w:rsidRPr="00332A61">
              <w:t xml:space="preserve"> plan</w:t>
            </w:r>
            <w:r w:rsidR="006250F6" w:rsidRPr="00332A61">
              <w:t xml:space="preserve"> </w:t>
            </w:r>
            <w:r w:rsidR="00233D51" w:rsidRPr="00332A61">
              <w:t>to ensure</w:t>
            </w:r>
            <w:r w:rsidRPr="00332A61">
              <w:t xml:space="preserve"> that </w:t>
            </w:r>
            <w:r w:rsidR="006250F6" w:rsidRPr="00332A61">
              <w:t>it includes</w:t>
            </w:r>
            <w:r w:rsidRPr="00332A61">
              <w:t xml:space="preserve"> </w:t>
            </w:r>
            <w:r w:rsidR="001560EC">
              <w:t xml:space="preserve">clear objectives and anticipated </w:t>
            </w:r>
            <w:r w:rsidR="001C7431">
              <w:t>improvement outcomes.</w:t>
            </w:r>
            <w:r w:rsidRPr="00332A61">
              <w:t xml:space="preserve"> </w:t>
            </w:r>
          </w:p>
          <w:p w:rsidR="00807035" w:rsidRPr="00332A61" w:rsidRDefault="00807035" w:rsidP="001314DB">
            <w:pPr>
              <w:tabs>
                <w:tab w:val="num" w:pos="360"/>
                <w:tab w:val="num" w:pos="432"/>
              </w:tabs>
              <w:ind w:left="432" w:hanging="432"/>
              <w:rPr>
                <w:sz w:val="12"/>
                <w:szCs w:val="12"/>
              </w:rPr>
            </w:pPr>
          </w:p>
          <w:p w:rsidR="00807035" w:rsidRPr="00332A61" w:rsidRDefault="00807035" w:rsidP="001314DB">
            <w:pPr>
              <w:numPr>
                <w:ilvl w:val="0"/>
                <w:numId w:val="11"/>
              </w:numPr>
              <w:tabs>
                <w:tab w:val="num" w:pos="432"/>
              </w:tabs>
              <w:ind w:left="432" w:hanging="432"/>
            </w:pPr>
            <w:r w:rsidRPr="00332A61">
              <w:t>To oversee</w:t>
            </w:r>
            <w:r w:rsidR="00233D51">
              <w:t xml:space="preserve"> and coordinate </w:t>
            </w:r>
            <w:r w:rsidR="00233D51" w:rsidRPr="00332A61">
              <w:t>the</w:t>
            </w:r>
            <w:r w:rsidRPr="00332A61">
              <w:t xml:space="preserve"> </w:t>
            </w:r>
            <w:r w:rsidR="00C829A6" w:rsidRPr="00332A61">
              <w:t>regional networks</w:t>
            </w:r>
            <w:r w:rsidRPr="00332A61">
              <w:t xml:space="preserve"> to </w:t>
            </w:r>
            <w:r w:rsidR="00233D51">
              <w:t xml:space="preserve">ensuring engagement from social care, NHS and provider organisations and </w:t>
            </w:r>
            <w:r w:rsidRPr="00332A61">
              <w:t xml:space="preserve">ensure that they </w:t>
            </w:r>
            <w:r w:rsidR="006250F6" w:rsidRPr="00332A61">
              <w:t>operate efficiently and effectively.</w:t>
            </w:r>
          </w:p>
          <w:p w:rsidR="006250F6" w:rsidRPr="00332A61" w:rsidRDefault="006250F6" w:rsidP="006250F6">
            <w:pPr>
              <w:pStyle w:val="ListParagraph"/>
            </w:pPr>
          </w:p>
          <w:p w:rsidR="006250F6" w:rsidRPr="00332A61" w:rsidRDefault="006250F6" w:rsidP="001314DB">
            <w:pPr>
              <w:numPr>
                <w:ilvl w:val="0"/>
                <w:numId w:val="11"/>
              </w:numPr>
              <w:tabs>
                <w:tab w:val="num" w:pos="432"/>
              </w:tabs>
              <w:ind w:left="432" w:hanging="432"/>
            </w:pPr>
            <w:r w:rsidRPr="00332A61">
              <w:t>To oversee the Sector Led Improvement (SLI) programme for the region.</w:t>
            </w:r>
          </w:p>
          <w:p w:rsidR="00807035" w:rsidRPr="00332A61" w:rsidRDefault="00807035" w:rsidP="001314DB">
            <w:pPr>
              <w:tabs>
                <w:tab w:val="num" w:pos="360"/>
                <w:tab w:val="num" w:pos="432"/>
              </w:tabs>
              <w:ind w:left="432" w:hanging="432"/>
              <w:rPr>
                <w:sz w:val="12"/>
                <w:szCs w:val="12"/>
              </w:rPr>
            </w:pPr>
          </w:p>
          <w:p w:rsidR="00807035" w:rsidRPr="00332A61" w:rsidRDefault="00807035" w:rsidP="001314DB">
            <w:pPr>
              <w:numPr>
                <w:ilvl w:val="0"/>
                <w:numId w:val="11"/>
              </w:numPr>
              <w:tabs>
                <w:tab w:val="num" w:pos="432"/>
              </w:tabs>
              <w:ind w:left="432" w:hanging="432"/>
            </w:pPr>
            <w:r w:rsidRPr="00332A61">
              <w:t xml:space="preserve">To ensure appropriate mechanisms are in place to effectively manage, monitor and report on </w:t>
            </w:r>
            <w:r w:rsidR="006250F6" w:rsidRPr="00332A61">
              <w:t xml:space="preserve">the </w:t>
            </w:r>
            <w:r w:rsidRPr="00332A61">
              <w:t xml:space="preserve">quality and performance of </w:t>
            </w:r>
            <w:r w:rsidR="00961212" w:rsidRPr="00332A61">
              <w:t>programme</w:t>
            </w:r>
            <w:r w:rsidRPr="00332A61">
              <w:t xml:space="preserve"> delivery</w:t>
            </w:r>
          </w:p>
          <w:p w:rsidR="00807035" w:rsidRPr="00332A61" w:rsidRDefault="00807035" w:rsidP="001314DB">
            <w:pPr>
              <w:tabs>
                <w:tab w:val="num" w:pos="360"/>
                <w:tab w:val="num" w:pos="432"/>
              </w:tabs>
              <w:ind w:left="432" w:hanging="432"/>
              <w:rPr>
                <w:sz w:val="12"/>
                <w:szCs w:val="12"/>
              </w:rPr>
            </w:pPr>
          </w:p>
          <w:p w:rsidR="00807035" w:rsidRPr="00332A61" w:rsidRDefault="00807035" w:rsidP="001314DB">
            <w:pPr>
              <w:tabs>
                <w:tab w:val="num" w:pos="360"/>
                <w:tab w:val="num" w:pos="432"/>
              </w:tabs>
              <w:ind w:left="432" w:hanging="432"/>
              <w:rPr>
                <w:sz w:val="12"/>
                <w:szCs w:val="12"/>
              </w:rPr>
            </w:pPr>
          </w:p>
          <w:p w:rsidR="00807035" w:rsidRPr="00332A61" w:rsidRDefault="00807035" w:rsidP="001314DB">
            <w:pPr>
              <w:numPr>
                <w:ilvl w:val="0"/>
                <w:numId w:val="11"/>
              </w:numPr>
              <w:tabs>
                <w:tab w:val="num" w:pos="432"/>
              </w:tabs>
              <w:ind w:left="432" w:hanging="432"/>
            </w:pPr>
            <w:r w:rsidRPr="00332A61">
              <w:t xml:space="preserve">To develop and maintain </w:t>
            </w:r>
            <w:r w:rsidR="00233D51">
              <w:t>positive and productive</w:t>
            </w:r>
            <w:r w:rsidRPr="00332A61">
              <w:t xml:space="preserve"> </w:t>
            </w:r>
            <w:r w:rsidR="001560EC">
              <w:t>relationships with partners</w:t>
            </w:r>
            <w:r w:rsidR="00C829A6" w:rsidRPr="00332A61">
              <w:t xml:space="preserve"> at a local, regional &amp; national level</w:t>
            </w:r>
          </w:p>
          <w:p w:rsidR="00807035" w:rsidRPr="00332A61" w:rsidRDefault="00807035" w:rsidP="001314DB">
            <w:pPr>
              <w:tabs>
                <w:tab w:val="num" w:pos="360"/>
                <w:tab w:val="num" w:pos="432"/>
              </w:tabs>
              <w:ind w:left="432" w:hanging="432"/>
              <w:rPr>
                <w:sz w:val="12"/>
                <w:szCs w:val="12"/>
              </w:rPr>
            </w:pPr>
          </w:p>
          <w:p w:rsidR="00807035" w:rsidRPr="00332A61" w:rsidRDefault="00807035" w:rsidP="001314DB">
            <w:pPr>
              <w:numPr>
                <w:ilvl w:val="0"/>
                <w:numId w:val="11"/>
              </w:numPr>
              <w:tabs>
                <w:tab w:val="num" w:pos="432"/>
              </w:tabs>
              <w:ind w:left="432" w:hanging="432"/>
            </w:pPr>
            <w:r w:rsidRPr="00332A61">
              <w:t>To commission services</w:t>
            </w:r>
            <w:r w:rsidR="006250F6" w:rsidRPr="00332A61">
              <w:t xml:space="preserve"> on behalf of EM ADASS</w:t>
            </w:r>
          </w:p>
          <w:p w:rsidR="00807035" w:rsidRPr="00332A61" w:rsidRDefault="00807035" w:rsidP="001314DB">
            <w:pPr>
              <w:tabs>
                <w:tab w:val="num" w:pos="432"/>
              </w:tabs>
              <w:ind w:left="432" w:hanging="432"/>
              <w:rPr>
                <w:sz w:val="12"/>
                <w:szCs w:val="12"/>
              </w:rPr>
            </w:pPr>
          </w:p>
          <w:p w:rsidR="00807035" w:rsidRPr="00332A61" w:rsidRDefault="00807035" w:rsidP="001314DB">
            <w:pPr>
              <w:numPr>
                <w:ilvl w:val="0"/>
                <w:numId w:val="11"/>
              </w:numPr>
              <w:tabs>
                <w:tab w:val="num" w:pos="432"/>
              </w:tabs>
              <w:ind w:left="432" w:hanging="432"/>
            </w:pPr>
            <w:r w:rsidRPr="00332A61">
              <w:t xml:space="preserve">To </w:t>
            </w:r>
            <w:r w:rsidR="006250F6" w:rsidRPr="00332A61">
              <w:t>liaise with lead ASC and H&amp;WB Board Members, EMC and LGA to facilitate regional meetings.</w:t>
            </w:r>
          </w:p>
          <w:p w:rsidR="00332A61" w:rsidRPr="00332A61" w:rsidRDefault="00332A61" w:rsidP="00332A61">
            <w:pPr>
              <w:pStyle w:val="ListParagraph"/>
            </w:pPr>
          </w:p>
          <w:p w:rsidR="00332A61" w:rsidRPr="00332A61" w:rsidRDefault="00332A61" w:rsidP="001314DB">
            <w:pPr>
              <w:numPr>
                <w:ilvl w:val="0"/>
                <w:numId w:val="11"/>
              </w:numPr>
              <w:tabs>
                <w:tab w:val="num" w:pos="432"/>
              </w:tabs>
              <w:ind w:left="432" w:hanging="432"/>
            </w:pPr>
            <w:r w:rsidRPr="00332A61">
              <w:t xml:space="preserve">To </w:t>
            </w:r>
            <w:r w:rsidR="001C7431">
              <w:t xml:space="preserve">lead and </w:t>
            </w:r>
            <w:r w:rsidRPr="00332A61">
              <w:t xml:space="preserve">manage the regional </w:t>
            </w:r>
            <w:r w:rsidR="001C7431">
              <w:t xml:space="preserve">ADASS </w:t>
            </w:r>
            <w:r w:rsidRPr="00332A61">
              <w:t>budget</w:t>
            </w:r>
            <w:r w:rsidR="00233D51">
              <w:t xml:space="preserve"> and allocate resources to plan and carry out programmes to time, budget and quality</w:t>
            </w:r>
            <w:r w:rsidRPr="00332A61">
              <w:t>.</w:t>
            </w:r>
          </w:p>
          <w:p w:rsidR="00807035" w:rsidRPr="001314DB" w:rsidRDefault="00807035" w:rsidP="001314DB">
            <w:pPr>
              <w:tabs>
                <w:tab w:val="num" w:pos="432"/>
              </w:tabs>
              <w:ind w:left="432" w:hanging="432"/>
              <w:rPr>
                <w:sz w:val="12"/>
                <w:szCs w:val="12"/>
              </w:rPr>
            </w:pPr>
          </w:p>
          <w:p w:rsidR="00807035" w:rsidRDefault="00807035" w:rsidP="00332A61">
            <w:pPr>
              <w:tabs>
                <w:tab w:val="num" w:pos="432"/>
              </w:tabs>
              <w:ind w:left="432"/>
            </w:pPr>
          </w:p>
          <w:p w:rsidR="00C46382" w:rsidRDefault="00C46382" w:rsidP="00807035"/>
        </w:tc>
        <w:tc>
          <w:tcPr>
            <w:tcW w:w="7200" w:type="dxa"/>
            <w:gridSpan w:val="2"/>
            <w:shd w:val="clear" w:color="auto" w:fill="auto"/>
          </w:tcPr>
          <w:p w:rsidR="00C46382" w:rsidRPr="001314DB" w:rsidRDefault="00C46382" w:rsidP="00C46382">
            <w:pPr>
              <w:rPr>
                <w:b/>
                <w:i/>
              </w:rPr>
            </w:pPr>
            <w:r w:rsidRPr="001314DB">
              <w:rPr>
                <w:b/>
                <w:i/>
              </w:rPr>
              <w:lastRenderedPageBreak/>
              <w:t>Key Accountabilities</w:t>
            </w:r>
          </w:p>
          <w:p w:rsidR="00C46382" w:rsidRDefault="00C46382" w:rsidP="00C46382"/>
          <w:p w:rsidR="006250F6" w:rsidRDefault="00233D51" w:rsidP="006250F6">
            <w:pPr>
              <w:numPr>
                <w:ilvl w:val="0"/>
                <w:numId w:val="15"/>
              </w:numPr>
              <w:tabs>
                <w:tab w:val="clear" w:pos="720"/>
                <w:tab w:val="num" w:pos="474"/>
              </w:tabs>
              <w:ind w:left="474" w:hanging="474"/>
            </w:pPr>
            <w:r>
              <w:t xml:space="preserve">Lead the delivery of </w:t>
            </w:r>
            <w:r w:rsidRPr="00332A61">
              <w:t>the</w:t>
            </w:r>
            <w:r w:rsidR="00C829A6" w:rsidRPr="00332A61">
              <w:t xml:space="preserve"> regional improvement plan</w:t>
            </w:r>
            <w:r w:rsidR="00807035" w:rsidRPr="00332A61">
              <w:t xml:space="preserve"> </w:t>
            </w:r>
            <w:r w:rsidR="00305A42">
              <w:t>across the region.</w:t>
            </w:r>
          </w:p>
          <w:p w:rsidR="00305A42" w:rsidRPr="00332A61" w:rsidRDefault="00305A42" w:rsidP="00305A42">
            <w:pPr>
              <w:ind w:left="474"/>
            </w:pPr>
          </w:p>
          <w:p w:rsidR="006250F6" w:rsidRPr="00332A61" w:rsidRDefault="006250F6" w:rsidP="006250F6">
            <w:pPr>
              <w:numPr>
                <w:ilvl w:val="0"/>
                <w:numId w:val="15"/>
              </w:numPr>
              <w:tabs>
                <w:tab w:val="clear" w:pos="720"/>
                <w:tab w:val="num" w:pos="474"/>
              </w:tabs>
              <w:ind w:left="474" w:hanging="474"/>
            </w:pPr>
            <w:r w:rsidRPr="00332A61">
              <w:t>Setting ambitious and achievable targets in plans</w:t>
            </w:r>
          </w:p>
          <w:p w:rsidR="00332A61" w:rsidRPr="00332A61" w:rsidRDefault="00332A61" w:rsidP="00332A61">
            <w:pPr>
              <w:pStyle w:val="ListParagraph"/>
            </w:pPr>
          </w:p>
          <w:p w:rsidR="006250F6" w:rsidRPr="00332A61" w:rsidRDefault="00332A61" w:rsidP="001314DB">
            <w:pPr>
              <w:numPr>
                <w:ilvl w:val="0"/>
                <w:numId w:val="15"/>
              </w:numPr>
              <w:tabs>
                <w:tab w:val="clear" w:pos="720"/>
                <w:tab w:val="num" w:pos="474"/>
              </w:tabs>
              <w:ind w:left="474" w:hanging="474"/>
            </w:pPr>
            <w:r w:rsidRPr="00332A61">
              <w:t>To intervene in a timely way and report on the prog</w:t>
            </w:r>
            <w:r w:rsidR="00305A42">
              <w:t>ress of the regional programmes to the EM ADASS Branch.</w:t>
            </w:r>
          </w:p>
          <w:p w:rsidR="00807035" w:rsidRPr="00332A61" w:rsidRDefault="00807035" w:rsidP="001314DB">
            <w:pPr>
              <w:tabs>
                <w:tab w:val="num" w:pos="474"/>
              </w:tabs>
              <w:ind w:left="474" w:hanging="474"/>
              <w:rPr>
                <w:sz w:val="12"/>
                <w:szCs w:val="12"/>
              </w:rPr>
            </w:pPr>
          </w:p>
          <w:p w:rsidR="00807035" w:rsidRPr="00332A61" w:rsidRDefault="00807035" w:rsidP="001314DB">
            <w:pPr>
              <w:numPr>
                <w:ilvl w:val="0"/>
                <w:numId w:val="15"/>
              </w:numPr>
              <w:tabs>
                <w:tab w:val="clear" w:pos="720"/>
                <w:tab w:val="num" w:pos="474"/>
              </w:tabs>
              <w:ind w:left="474" w:hanging="474"/>
            </w:pPr>
            <w:r w:rsidRPr="00332A61">
              <w:t>The effective and efficient commissioning of services fully utilising support functions</w:t>
            </w:r>
            <w:r w:rsidR="00332A61" w:rsidRPr="00332A61">
              <w:t>.</w:t>
            </w:r>
            <w:r w:rsidRPr="00332A61">
              <w:t xml:space="preserve"> </w:t>
            </w:r>
          </w:p>
          <w:p w:rsidR="00807035" w:rsidRPr="00332A61" w:rsidRDefault="00807035" w:rsidP="001314DB">
            <w:pPr>
              <w:tabs>
                <w:tab w:val="num" w:pos="474"/>
              </w:tabs>
              <w:ind w:left="474" w:hanging="474"/>
              <w:rPr>
                <w:sz w:val="12"/>
                <w:szCs w:val="12"/>
              </w:rPr>
            </w:pPr>
          </w:p>
          <w:p w:rsidR="00807035" w:rsidRPr="00332A61" w:rsidRDefault="00807035" w:rsidP="001314DB">
            <w:pPr>
              <w:tabs>
                <w:tab w:val="num" w:pos="474"/>
              </w:tabs>
              <w:ind w:left="474" w:hanging="474"/>
              <w:rPr>
                <w:sz w:val="12"/>
                <w:szCs w:val="12"/>
              </w:rPr>
            </w:pPr>
          </w:p>
          <w:p w:rsidR="00807035" w:rsidRPr="00332A61" w:rsidRDefault="00807035" w:rsidP="001314DB">
            <w:pPr>
              <w:numPr>
                <w:ilvl w:val="0"/>
                <w:numId w:val="15"/>
              </w:numPr>
              <w:tabs>
                <w:tab w:val="clear" w:pos="720"/>
                <w:tab w:val="num" w:pos="474"/>
              </w:tabs>
              <w:ind w:left="474" w:hanging="474"/>
            </w:pPr>
            <w:r w:rsidRPr="00332A61">
              <w:t xml:space="preserve">Taking decisive action to ensure that </w:t>
            </w:r>
            <w:r w:rsidR="00961212" w:rsidRPr="00332A61">
              <w:t xml:space="preserve">programmes </w:t>
            </w:r>
            <w:r w:rsidRPr="00332A61">
              <w:t>meet their targets</w:t>
            </w:r>
            <w:r w:rsidR="00233D51">
              <w:t>.</w:t>
            </w:r>
          </w:p>
          <w:p w:rsidR="00807035" w:rsidRPr="00332A61" w:rsidRDefault="00807035" w:rsidP="001314DB">
            <w:pPr>
              <w:tabs>
                <w:tab w:val="num" w:pos="474"/>
              </w:tabs>
              <w:ind w:left="474" w:hanging="474"/>
              <w:rPr>
                <w:sz w:val="12"/>
                <w:szCs w:val="12"/>
              </w:rPr>
            </w:pPr>
          </w:p>
          <w:p w:rsidR="00807035" w:rsidRPr="00332A61" w:rsidRDefault="00233D51" w:rsidP="001314DB">
            <w:pPr>
              <w:numPr>
                <w:ilvl w:val="0"/>
                <w:numId w:val="15"/>
              </w:numPr>
              <w:tabs>
                <w:tab w:val="clear" w:pos="720"/>
                <w:tab w:val="num" w:pos="474"/>
              </w:tabs>
              <w:ind w:left="474" w:hanging="474"/>
            </w:pPr>
            <w:r>
              <w:t>Deliver the programme objectives within the available resources and r</w:t>
            </w:r>
            <w:r w:rsidR="00807035" w:rsidRPr="00332A61">
              <w:t xml:space="preserve">eporting off-budget issues where these impact on the </w:t>
            </w:r>
            <w:r w:rsidR="001C7431">
              <w:t>region.</w:t>
            </w:r>
          </w:p>
          <w:p w:rsidR="00807035" w:rsidRPr="00332A61" w:rsidRDefault="00807035" w:rsidP="00807035"/>
          <w:p w:rsidR="00C46382" w:rsidRDefault="00C46382" w:rsidP="00332A61">
            <w:pPr>
              <w:ind w:left="432"/>
            </w:pPr>
          </w:p>
        </w:tc>
      </w:tr>
      <w:tr w:rsidR="00C46382" w:rsidTr="001314DB">
        <w:tc>
          <w:tcPr>
            <w:tcW w:w="14940" w:type="dxa"/>
            <w:gridSpan w:val="4"/>
            <w:shd w:val="clear" w:color="auto" w:fill="auto"/>
          </w:tcPr>
          <w:p w:rsidR="00C46382" w:rsidRPr="001314DB" w:rsidRDefault="00C46382" w:rsidP="00C46382">
            <w:pPr>
              <w:rPr>
                <w:b/>
                <w:i/>
              </w:rPr>
            </w:pPr>
            <w:r w:rsidRPr="001314DB">
              <w:rPr>
                <w:b/>
              </w:rPr>
              <w:t>The post holder will perform any duty or task that is appropriate for the role described</w:t>
            </w:r>
          </w:p>
        </w:tc>
      </w:tr>
    </w:tbl>
    <w:p w:rsidR="00C46382" w:rsidRDefault="00C46382"/>
    <w:p w:rsidR="00C46382" w:rsidRDefault="00C46382"/>
    <w:p w:rsidR="00297490" w:rsidRDefault="00297490"/>
    <w:p w:rsidR="00297490" w:rsidRDefault="00297490"/>
    <w:p w:rsidR="00297490" w:rsidRDefault="00297490"/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7560"/>
      </w:tblGrid>
      <w:tr w:rsidR="00C46382" w:rsidTr="001314DB">
        <w:tc>
          <w:tcPr>
            <w:tcW w:w="15120" w:type="dxa"/>
            <w:gridSpan w:val="2"/>
            <w:shd w:val="clear" w:color="auto" w:fill="auto"/>
          </w:tcPr>
          <w:p w:rsidR="00C46382" w:rsidRPr="001314DB" w:rsidRDefault="00C46382" w:rsidP="00C46382">
            <w:pPr>
              <w:rPr>
                <w:b/>
                <w:i/>
              </w:rPr>
            </w:pPr>
            <w:r w:rsidRPr="001314DB">
              <w:rPr>
                <w:b/>
                <w:i/>
              </w:rPr>
              <w:t>Person Specification</w:t>
            </w:r>
          </w:p>
          <w:p w:rsidR="00C46382" w:rsidRPr="001314DB" w:rsidRDefault="00C46382" w:rsidP="00C46382">
            <w:pPr>
              <w:rPr>
                <w:b/>
                <w:sz w:val="10"/>
                <w:szCs w:val="10"/>
              </w:rPr>
            </w:pPr>
          </w:p>
        </w:tc>
      </w:tr>
      <w:tr w:rsidR="00C46382" w:rsidTr="001314DB">
        <w:tc>
          <w:tcPr>
            <w:tcW w:w="7560" w:type="dxa"/>
            <w:shd w:val="clear" w:color="auto" w:fill="auto"/>
          </w:tcPr>
          <w:p w:rsidR="00C46382" w:rsidRPr="001314DB" w:rsidRDefault="00C46382" w:rsidP="001314DB">
            <w:pPr>
              <w:ind w:firstLine="360"/>
              <w:rPr>
                <w:b/>
                <w:i/>
              </w:rPr>
            </w:pPr>
            <w:r w:rsidRPr="001314DB">
              <w:rPr>
                <w:b/>
                <w:i/>
              </w:rPr>
              <w:t>Education and Knowledge</w:t>
            </w:r>
          </w:p>
          <w:p w:rsidR="0030351A" w:rsidRPr="001314DB" w:rsidRDefault="0030351A" w:rsidP="001314DB">
            <w:pPr>
              <w:ind w:firstLine="360"/>
              <w:rPr>
                <w:b/>
                <w:i/>
                <w:sz w:val="8"/>
                <w:szCs w:val="8"/>
              </w:rPr>
            </w:pPr>
          </w:p>
          <w:p w:rsidR="00807035" w:rsidRPr="00314DA1" w:rsidRDefault="00964CC3" w:rsidP="001314DB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</w:pPr>
            <w:r w:rsidRPr="00314DA1">
              <w:t>Degree level qualification or equivalent</w:t>
            </w:r>
            <w:r w:rsidR="00807035" w:rsidRPr="00314DA1">
              <w:t xml:space="preserve"> experience </w:t>
            </w:r>
          </w:p>
          <w:p w:rsidR="00807035" w:rsidRPr="00314DA1" w:rsidRDefault="00807035" w:rsidP="001314DB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</w:pPr>
            <w:r w:rsidRPr="00314DA1">
              <w:t>Evidence of continuous professional development.</w:t>
            </w:r>
          </w:p>
          <w:p w:rsidR="00807035" w:rsidRPr="00314DA1" w:rsidRDefault="00807035" w:rsidP="001314DB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</w:pPr>
            <w:r w:rsidRPr="00314DA1">
              <w:t xml:space="preserve">Deep knowledge and current understanding of the main issues and influences </w:t>
            </w:r>
            <w:r w:rsidR="00964CC3" w:rsidRPr="00314DA1">
              <w:t>driving the transformation and reshaping of</w:t>
            </w:r>
            <w:r w:rsidRPr="00314DA1">
              <w:t xml:space="preserve"> local government</w:t>
            </w:r>
            <w:r w:rsidR="00964CC3" w:rsidRPr="00314DA1">
              <w:t>.</w:t>
            </w:r>
          </w:p>
          <w:p w:rsidR="00807035" w:rsidRPr="00314DA1" w:rsidRDefault="00826BE9" w:rsidP="001314DB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|Practical</w:t>
            </w:r>
            <w:r w:rsidR="00964CC3" w:rsidRPr="00314DA1">
              <w:t xml:space="preserve"> knowledge of programme and project management theory and practice preferably with a relevant qualification.</w:t>
            </w:r>
            <w:r w:rsidR="00FF4870" w:rsidRPr="00314DA1">
              <w:t xml:space="preserve"> </w:t>
            </w:r>
          </w:p>
          <w:p w:rsidR="00826BE9" w:rsidRDefault="00826BE9" w:rsidP="001314DB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Current and broad knowledge and understanding of key local and national issues and policies in relation to adult social care and health.</w:t>
            </w:r>
          </w:p>
          <w:p w:rsidR="00807035" w:rsidRPr="00314DA1" w:rsidRDefault="00826BE9" w:rsidP="001314DB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</w:pPr>
            <w:r w:rsidRPr="00314DA1">
              <w:t xml:space="preserve"> </w:t>
            </w:r>
            <w:r w:rsidR="00807035" w:rsidRPr="00314DA1">
              <w:t>Comprehensive knowledge of the principles and practice of:</w:t>
            </w:r>
          </w:p>
          <w:p w:rsidR="00807035" w:rsidRPr="00314DA1" w:rsidRDefault="00807035" w:rsidP="001314DB">
            <w:pPr>
              <w:numPr>
                <w:ilvl w:val="1"/>
                <w:numId w:val="13"/>
              </w:numPr>
              <w:tabs>
                <w:tab w:val="clear" w:pos="1440"/>
                <w:tab w:val="num" w:pos="972"/>
              </w:tabs>
              <w:ind w:left="972" w:hanging="540"/>
            </w:pPr>
            <w:r w:rsidRPr="00314DA1">
              <w:t xml:space="preserve">effective people management; </w:t>
            </w:r>
          </w:p>
          <w:p w:rsidR="00807035" w:rsidRPr="00314DA1" w:rsidRDefault="00964CC3" w:rsidP="001314DB">
            <w:pPr>
              <w:numPr>
                <w:ilvl w:val="1"/>
                <w:numId w:val="13"/>
              </w:numPr>
              <w:tabs>
                <w:tab w:val="clear" w:pos="1440"/>
                <w:tab w:val="num" w:pos="972"/>
              </w:tabs>
              <w:ind w:left="972" w:hanging="540"/>
            </w:pPr>
            <w:r w:rsidRPr="00314DA1">
              <w:t>service management</w:t>
            </w:r>
            <w:r w:rsidR="00807035" w:rsidRPr="00314DA1">
              <w:t>;</w:t>
            </w:r>
          </w:p>
          <w:p w:rsidR="00807035" w:rsidRPr="00314DA1" w:rsidRDefault="00807035" w:rsidP="001314DB">
            <w:pPr>
              <w:numPr>
                <w:ilvl w:val="1"/>
                <w:numId w:val="13"/>
              </w:numPr>
              <w:tabs>
                <w:tab w:val="clear" w:pos="1440"/>
                <w:tab w:val="num" w:pos="972"/>
              </w:tabs>
              <w:ind w:left="972" w:hanging="540"/>
            </w:pPr>
            <w:r w:rsidRPr="00314DA1">
              <w:t>continual improvement using an evidence – based approach; and,</w:t>
            </w:r>
          </w:p>
          <w:p w:rsidR="00807035" w:rsidRPr="00314DA1" w:rsidRDefault="00FF4870" w:rsidP="001314DB">
            <w:pPr>
              <w:numPr>
                <w:ilvl w:val="1"/>
                <w:numId w:val="13"/>
              </w:numPr>
              <w:tabs>
                <w:tab w:val="clear" w:pos="1440"/>
                <w:tab w:val="num" w:pos="972"/>
              </w:tabs>
              <w:ind w:left="972" w:hanging="540"/>
            </w:pPr>
            <w:r w:rsidRPr="00314DA1">
              <w:t>Appropriate</w:t>
            </w:r>
            <w:r w:rsidR="00807035" w:rsidRPr="00314DA1">
              <w:t xml:space="preserve"> risk management.</w:t>
            </w:r>
          </w:p>
          <w:p w:rsidR="00C46382" w:rsidRDefault="00C46382" w:rsidP="00042687">
            <w:pPr>
              <w:ind w:left="432"/>
            </w:pPr>
          </w:p>
        </w:tc>
        <w:tc>
          <w:tcPr>
            <w:tcW w:w="7560" w:type="dxa"/>
            <w:vMerge w:val="restart"/>
            <w:shd w:val="clear" w:color="auto" w:fill="auto"/>
          </w:tcPr>
          <w:p w:rsidR="00C46382" w:rsidRPr="001314DB" w:rsidRDefault="00C46382" w:rsidP="001314DB">
            <w:pPr>
              <w:ind w:left="360"/>
              <w:rPr>
                <w:b/>
                <w:i/>
              </w:rPr>
            </w:pPr>
            <w:r w:rsidRPr="001314DB">
              <w:rPr>
                <w:b/>
                <w:i/>
              </w:rPr>
              <w:t>Personal skills and general competencies</w:t>
            </w:r>
          </w:p>
          <w:p w:rsidR="00C46382" w:rsidRPr="001314DB" w:rsidRDefault="00C46382" w:rsidP="00C46382">
            <w:pPr>
              <w:rPr>
                <w:b/>
                <w:sz w:val="8"/>
                <w:szCs w:val="8"/>
              </w:rPr>
            </w:pPr>
          </w:p>
          <w:p w:rsidR="00807035" w:rsidRPr="00042687" w:rsidRDefault="00807035" w:rsidP="00042687">
            <w:pPr>
              <w:numPr>
                <w:ilvl w:val="0"/>
                <w:numId w:val="3"/>
              </w:numPr>
              <w:tabs>
                <w:tab w:val="clear" w:pos="720"/>
                <w:tab w:val="num" w:pos="474"/>
              </w:tabs>
              <w:ind w:left="474" w:hanging="474"/>
            </w:pPr>
            <w:r w:rsidRPr="00042687">
              <w:t xml:space="preserve">A high level of personal drive and integrity with </w:t>
            </w:r>
            <w:r w:rsidR="00042687" w:rsidRPr="00042687">
              <w:t xml:space="preserve">the ability to work under own initiative and with limited guidance to create credible regional improvement programme that will be valued by local authorities. </w:t>
            </w:r>
          </w:p>
          <w:p w:rsidR="00807035" w:rsidRDefault="00042687" w:rsidP="00042687">
            <w:pPr>
              <w:numPr>
                <w:ilvl w:val="0"/>
                <w:numId w:val="3"/>
              </w:numPr>
              <w:tabs>
                <w:tab w:val="clear" w:pos="720"/>
                <w:tab w:val="num" w:pos="474"/>
              </w:tabs>
              <w:ind w:left="474" w:hanging="474"/>
            </w:pPr>
            <w:r w:rsidRPr="00042687">
              <w:t xml:space="preserve">Highly developed networking, influencing and communication skills to engage with partners across the public and private sectors. </w:t>
            </w:r>
          </w:p>
          <w:p w:rsidR="00373AEE" w:rsidRPr="00042687" w:rsidRDefault="00373AEE" w:rsidP="00042687">
            <w:pPr>
              <w:numPr>
                <w:ilvl w:val="0"/>
                <w:numId w:val="3"/>
              </w:numPr>
              <w:tabs>
                <w:tab w:val="clear" w:pos="720"/>
                <w:tab w:val="num" w:pos="474"/>
              </w:tabs>
              <w:ind w:left="474" w:hanging="474"/>
            </w:pPr>
            <w:r>
              <w:t>Ability to encourage innovation, creativity and new ways of working to enable the delivery of transformational change within the region.</w:t>
            </w:r>
          </w:p>
          <w:p w:rsidR="00807035" w:rsidRPr="00042687" w:rsidRDefault="00807035" w:rsidP="00807035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</w:pPr>
            <w:r w:rsidRPr="00042687">
              <w:t xml:space="preserve">Ability to </w:t>
            </w:r>
            <w:r w:rsidR="00042687" w:rsidRPr="00042687">
              <w:t xml:space="preserve">understand and interpret </w:t>
            </w:r>
            <w:r w:rsidRPr="00042687">
              <w:t xml:space="preserve">diverse information to make decisions </w:t>
            </w:r>
            <w:r w:rsidR="00042687" w:rsidRPr="00042687">
              <w:t>that contribute to solving problems.</w:t>
            </w:r>
          </w:p>
          <w:p w:rsidR="00042687" w:rsidRDefault="00807035" w:rsidP="001314DB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 xml:space="preserve"> </w:t>
            </w:r>
            <w:r w:rsidR="00042687">
              <w:t>Understands the internal and external drivers for change in adult social care services, and has the ability to plan and implement change in a way that gets the buy-in from key stakeholders.</w:t>
            </w:r>
          </w:p>
          <w:p w:rsidR="00042687" w:rsidRDefault="00042687" w:rsidP="00042687">
            <w:pPr>
              <w:pStyle w:val="ListParagraph"/>
            </w:pPr>
          </w:p>
          <w:p w:rsidR="00C46382" w:rsidRDefault="00C46382" w:rsidP="00042687">
            <w:pPr>
              <w:ind w:left="432"/>
            </w:pPr>
          </w:p>
        </w:tc>
      </w:tr>
      <w:tr w:rsidR="00C46382" w:rsidTr="001314DB">
        <w:tc>
          <w:tcPr>
            <w:tcW w:w="7560" w:type="dxa"/>
            <w:shd w:val="clear" w:color="auto" w:fill="auto"/>
          </w:tcPr>
          <w:p w:rsidR="00C46382" w:rsidRDefault="00C46382" w:rsidP="009E1160">
            <w:pPr>
              <w:ind w:left="360"/>
              <w:rPr>
                <w:b/>
                <w:i/>
              </w:rPr>
            </w:pPr>
            <w:r w:rsidRPr="001314DB">
              <w:rPr>
                <w:b/>
                <w:i/>
              </w:rPr>
              <w:t>Experience</w:t>
            </w:r>
          </w:p>
          <w:p w:rsidR="009E1160" w:rsidRPr="001314DB" w:rsidRDefault="009E1160" w:rsidP="009E1160">
            <w:pPr>
              <w:ind w:left="360"/>
              <w:rPr>
                <w:sz w:val="8"/>
                <w:szCs w:val="8"/>
              </w:rPr>
            </w:pPr>
          </w:p>
          <w:p w:rsidR="00FF4870" w:rsidRDefault="00FF4870" w:rsidP="001314D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>Substantial experience of managing service delivery, resources, performance and change within a large and diverse organisation.</w:t>
            </w:r>
          </w:p>
          <w:p w:rsidR="00FF4870" w:rsidRDefault="00FF4870" w:rsidP="00FF487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 xml:space="preserve">Substantial experience </w:t>
            </w:r>
            <w:r w:rsidR="00EA7093">
              <w:t xml:space="preserve">and evidence </w:t>
            </w:r>
            <w:r>
              <w:t>of working in a service improvement/change management/organisational development role.</w:t>
            </w:r>
          </w:p>
          <w:p w:rsidR="00C46382" w:rsidRDefault="00807035" w:rsidP="00EA7093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lastRenderedPageBreak/>
              <w:t xml:space="preserve"> </w:t>
            </w:r>
            <w:r w:rsidR="00FF4870">
              <w:t xml:space="preserve">Substantial </w:t>
            </w:r>
            <w:r w:rsidR="00EA7093">
              <w:t xml:space="preserve">demonstrable </w:t>
            </w:r>
            <w:r w:rsidR="00FF4870">
              <w:t>experience and track record of strategic planning and effective programme management</w:t>
            </w:r>
            <w:r w:rsidR="00EA7093">
              <w:t xml:space="preserve"> and leading complex programmes.</w:t>
            </w:r>
          </w:p>
          <w:p w:rsidR="00EA7093" w:rsidRDefault="00EA7093" w:rsidP="009A193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 xml:space="preserve">Experience of </w:t>
            </w:r>
            <w:r w:rsidR="009A1937">
              <w:t>building</w:t>
            </w:r>
            <w:r>
              <w:t xml:space="preserve"> and sustaining positive partnership working with other organisations </w:t>
            </w:r>
            <w:r w:rsidR="009A1937">
              <w:t xml:space="preserve">and </w:t>
            </w:r>
            <w:r>
              <w:t xml:space="preserve">with staff at all levels including </w:t>
            </w:r>
            <w:r w:rsidR="009A1937">
              <w:t xml:space="preserve">at </w:t>
            </w:r>
            <w:r>
              <w:t>operational</w:t>
            </w:r>
            <w:r w:rsidR="009A1937">
              <w:t xml:space="preserve"> </w:t>
            </w:r>
            <w:r w:rsidR="00D323D2">
              <w:t>and senior</w:t>
            </w:r>
            <w:r w:rsidR="009A1937">
              <w:t xml:space="preserve"> level and members.</w:t>
            </w:r>
          </w:p>
        </w:tc>
        <w:tc>
          <w:tcPr>
            <w:tcW w:w="7560" w:type="dxa"/>
            <w:vMerge/>
            <w:shd w:val="clear" w:color="auto" w:fill="auto"/>
          </w:tcPr>
          <w:p w:rsidR="00C46382" w:rsidRDefault="00C46382" w:rsidP="00C46382"/>
        </w:tc>
      </w:tr>
      <w:tr w:rsidR="00C46382" w:rsidTr="001314DB">
        <w:tc>
          <w:tcPr>
            <w:tcW w:w="15120" w:type="dxa"/>
            <w:gridSpan w:val="2"/>
            <w:shd w:val="clear" w:color="auto" w:fill="auto"/>
          </w:tcPr>
          <w:p w:rsidR="00C46382" w:rsidRPr="001314DB" w:rsidRDefault="00C46382" w:rsidP="001314DB">
            <w:pPr>
              <w:ind w:left="360"/>
              <w:rPr>
                <w:b/>
                <w:sz w:val="8"/>
                <w:szCs w:val="8"/>
              </w:rPr>
            </w:pPr>
            <w:r w:rsidRPr="001314DB">
              <w:rPr>
                <w:b/>
                <w:i/>
              </w:rPr>
              <w:t>Role Dimensions</w:t>
            </w:r>
          </w:p>
          <w:p w:rsidR="00C46382" w:rsidRPr="00834176" w:rsidRDefault="00F117C7" w:rsidP="001314DB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/>
            </w:pPr>
            <w:r>
              <w:t xml:space="preserve">EM ADASS Branch, Sector Lead Improvement Programme, Regional </w:t>
            </w:r>
            <w:r w:rsidR="00964CC3">
              <w:t xml:space="preserve">Network </w:t>
            </w:r>
            <w:r>
              <w:t>Structure</w:t>
            </w:r>
          </w:p>
          <w:p w:rsidR="00C46382" w:rsidRPr="00834176" w:rsidRDefault="00F117C7" w:rsidP="001314DB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/>
            </w:pPr>
            <w:r>
              <w:t>Regional budget £400k</w:t>
            </w:r>
          </w:p>
          <w:p w:rsidR="00C46382" w:rsidRPr="00834176" w:rsidRDefault="003D3BD9" w:rsidP="001314DB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/>
            </w:pPr>
            <w:r>
              <w:t xml:space="preserve">1 direct report – Programme Support Officer </w:t>
            </w:r>
          </w:p>
          <w:p w:rsidR="00C46382" w:rsidRPr="001314DB" w:rsidRDefault="00C46382" w:rsidP="001314DB">
            <w:pPr>
              <w:jc w:val="right"/>
              <w:rPr>
                <w:i/>
              </w:rPr>
            </w:pPr>
            <w:r w:rsidRPr="001314DB">
              <w:rPr>
                <w:i/>
              </w:rPr>
              <w:t>Please attach a structure chart</w:t>
            </w:r>
          </w:p>
        </w:tc>
      </w:tr>
    </w:tbl>
    <w:p w:rsidR="00C46382" w:rsidRDefault="00C46382" w:rsidP="00C46382"/>
    <w:p w:rsidR="00C46382" w:rsidRDefault="003D3BD9" w:rsidP="00C46382">
      <w:r>
        <w:t>10.06.19</w:t>
      </w:r>
      <w:bookmarkStart w:id="0" w:name="_GoBack"/>
      <w:bookmarkEnd w:id="0"/>
    </w:p>
    <w:sectPr w:rsidR="00C46382" w:rsidSect="00C46382">
      <w:footerReference w:type="default" r:id="rId10"/>
      <w:pgSz w:w="16838" w:h="11906" w:orient="landscape"/>
      <w:pgMar w:top="36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F91" w:rsidRDefault="00A40F91">
      <w:r>
        <w:separator/>
      </w:r>
    </w:p>
  </w:endnote>
  <w:endnote w:type="continuationSeparator" w:id="0">
    <w:p w:rsidR="00A40F91" w:rsidRDefault="00A4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5FA" w:rsidRDefault="008975FA">
    <w:pPr>
      <w:pStyle w:val="Footer"/>
    </w:pPr>
    <w:r>
      <w:t xml:space="preserve">Tier </w:t>
    </w:r>
    <w:r w:rsidR="009C7C72">
      <w:t>3</w:t>
    </w:r>
    <w:r>
      <w:t xml:space="preserve"> – </w:t>
    </w:r>
    <w:r w:rsidR="009C7C72">
      <w:t>Service Director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F91" w:rsidRDefault="00A40F91">
      <w:r>
        <w:separator/>
      </w:r>
    </w:p>
  </w:footnote>
  <w:footnote w:type="continuationSeparator" w:id="0">
    <w:p w:rsidR="00A40F91" w:rsidRDefault="00A40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7DF"/>
    <w:multiLevelType w:val="hybridMultilevel"/>
    <w:tmpl w:val="ECA87C8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FF72E4"/>
    <w:multiLevelType w:val="hybridMultilevel"/>
    <w:tmpl w:val="D42E67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C1449"/>
    <w:multiLevelType w:val="hybridMultilevel"/>
    <w:tmpl w:val="796CCA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286911"/>
    <w:multiLevelType w:val="hybridMultilevel"/>
    <w:tmpl w:val="680055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E1E59"/>
    <w:multiLevelType w:val="hybridMultilevel"/>
    <w:tmpl w:val="F41C99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536194"/>
    <w:multiLevelType w:val="multilevel"/>
    <w:tmpl w:val="F41C9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6665A9"/>
    <w:multiLevelType w:val="hybridMultilevel"/>
    <w:tmpl w:val="BD8AF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8E2FA8"/>
    <w:multiLevelType w:val="hybridMultilevel"/>
    <w:tmpl w:val="159436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4E2FBD"/>
    <w:multiLevelType w:val="hybridMultilevel"/>
    <w:tmpl w:val="58BC94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8B3CDE"/>
    <w:multiLevelType w:val="hybridMultilevel"/>
    <w:tmpl w:val="23780E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836FB6"/>
    <w:multiLevelType w:val="hybridMultilevel"/>
    <w:tmpl w:val="E8F824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BCBE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547CAA"/>
    <w:multiLevelType w:val="hybridMultilevel"/>
    <w:tmpl w:val="BBC86D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024CE4"/>
    <w:multiLevelType w:val="hybridMultilevel"/>
    <w:tmpl w:val="2092C3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BCBE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495EDF"/>
    <w:multiLevelType w:val="multilevel"/>
    <w:tmpl w:val="E4788B6E"/>
    <w:lvl w:ilvl="0">
      <w:start w:val="1"/>
      <w:numFmt w:val="decimal"/>
      <w:pStyle w:val="Header1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e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77C1CD9"/>
    <w:multiLevelType w:val="multilevel"/>
    <w:tmpl w:val="E8F8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3"/>
  </w:num>
  <w:num w:numId="5">
    <w:abstractNumId w:val="2"/>
  </w:num>
  <w:num w:numId="6">
    <w:abstractNumId w:val="1"/>
  </w:num>
  <w:num w:numId="7">
    <w:abstractNumId w:val="10"/>
  </w:num>
  <w:num w:numId="8">
    <w:abstractNumId w:val="14"/>
  </w:num>
  <w:num w:numId="9">
    <w:abstractNumId w:val="5"/>
  </w:num>
  <w:num w:numId="10">
    <w:abstractNumId w:val="8"/>
  </w:num>
  <w:num w:numId="11">
    <w:abstractNumId w:val="0"/>
  </w:num>
  <w:num w:numId="12">
    <w:abstractNumId w:val="11"/>
  </w:num>
  <w:num w:numId="13">
    <w:abstractNumId w:val="12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82"/>
    <w:rsid w:val="00042687"/>
    <w:rsid w:val="001133FD"/>
    <w:rsid w:val="0011794F"/>
    <w:rsid w:val="001314DB"/>
    <w:rsid w:val="001560EC"/>
    <w:rsid w:val="001701E1"/>
    <w:rsid w:val="001C7431"/>
    <w:rsid w:val="00233D51"/>
    <w:rsid w:val="00297490"/>
    <w:rsid w:val="002C32EF"/>
    <w:rsid w:val="0030351A"/>
    <w:rsid w:val="00305A42"/>
    <w:rsid w:val="00314DA1"/>
    <w:rsid w:val="00332A61"/>
    <w:rsid w:val="00373AEE"/>
    <w:rsid w:val="00373F9C"/>
    <w:rsid w:val="003D3BD9"/>
    <w:rsid w:val="003F2741"/>
    <w:rsid w:val="004578FA"/>
    <w:rsid w:val="004D186C"/>
    <w:rsid w:val="00580843"/>
    <w:rsid w:val="005C1BCF"/>
    <w:rsid w:val="006209B2"/>
    <w:rsid w:val="006250F6"/>
    <w:rsid w:val="0077208B"/>
    <w:rsid w:val="0077799C"/>
    <w:rsid w:val="00807035"/>
    <w:rsid w:val="00826BE9"/>
    <w:rsid w:val="00835B9F"/>
    <w:rsid w:val="008938C2"/>
    <w:rsid w:val="008975FA"/>
    <w:rsid w:val="008C16E7"/>
    <w:rsid w:val="00961212"/>
    <w:rsid w:val="00964CC3"/>
    <w:rsid w:val="009A1937"/>
    <w:rsid w:val="009C7C72"/>
    <w:rsid w:val="009E1160"/>
    <w:rsid w:val="00A313CA"/>
    <w:rsid w:val="00A378D9"/>
    <w:rsid w:val="00A40F91"/>
    <w:rsid w:val="00A53B29"/>
    <w:rsid w:val="00AB789F"/>
    <w:rsid w:val="00B4689E"/>
    <w:rsid w:val="00C005F0"/>
    <w:rsid w:val="00C46382"/>
    <w:rsid w:val="00C829A6"/>
    <w:rsid w:val="00CF1B76"/>
    <w:rsid w:val="00D2066D"/>
    <w:rsid w:val="00D3239C"/>
    <w:rsid w:val="00D323D2"/>
    <w:rsid w:val="00D45217"/>
    <w:rsid w:val="00DD23C9"/>
    <w:rsid w:val="00DF2B88"/>
    <w:rsid w:val="00EA7093"/>
    <w:rsid w:val="00EF61AD"/>
    <w:rsid w:val="00F117C7"/>
    <w:rsid w:val="00F1398E"/>
    <w:rsid w:val="00F43057"/>
    <w:rsid w:val="00FE6D29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0FF1859-197D-473B-AA90-01186459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 1"/>
    <w:basedOn w:val="Normal"/>
    <w:rsid w:val="00AB789F"/>
    <w:pPr>
      <w:numPr>
        <w:numId w:val="4"/>
      </w:numPr>
      <w:spacing w:before="480" w:after="240"/>
    </w:pPr>
    <w:rPr>
      <w:rFonts w:ascii="Century Gothic" w:hAnsi="Century Gothic"/>
      <w:b/>
    </w:rPr>
  </w:style>
  <w:style w:type="paragraph" w:customStyle="1" w:styleId="Header2">
    <w:name w:val="Header 2"/>
    <w:basedOn w:val="Header1"/>
    <w:rsid w:val="00AB789F"/>
    <w:pPr>
      <w:numPr>
        <w:ilvl w:val="1"/>
      </w:numPr>
    </w:pPr>
    <w:rPr>
      <w:b w:val="0"/>
    </w:rPr>
  </w:style>
  <w:style w:type="paragraph" w:customStyle="1" w:styleId="Header3">
    <w:name w:val="Header 3"/>
    <w:basedOn w:val="Header1"/>
    <w:rsid w:val="00AB789F"/>
    <w:pPr>
      <w:numPr>
        <w:ilvl w:val="2"/>
      </w:numPr>
    </w:pPr>
    <w:rPr>
      <w:b w:val="0"/>
    </w:rPr>
  </w:style>
  <w:style w:type="paragraph" w:styleId="Header">
    <w:name w:val="header"/>
    <w:basedOn w:val="Normal"/>
    <w:rsid w:val="00AB78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789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117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117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5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2295A-6CDD-464D-83B6-9425463B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template - Tier 3 Service Director</vt:lpstr>
    </vt:vector>
  </TitlesOfParts>
  <Company>Nottinghamshire County Council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template - Tier 3 Service Director</dc:title>
  <dc:subject>Employment, jobs and careers</dc:subject>
  <dc:creator>Nottinghamshire County Council</dc:creator>
  <cp:keywords/>
  <cp:lastModifiedBy>Mandy Stott</cp:lastModifiedBy>
  <cp:revision>4</cp:revision>
  <cp:lastPrinted>2017-11-30T17:06:00Z</cp:lastPrinted>
  <dcterms:created xsi:type="dcterms:W3CDTF">2017-11-30T17:08:00Z</dcterms:created>
  <dcterms:modified xsi:type="dcterms:W3CDTF">2019-06-10T08:20:00Z</dcterms:modified>
</cp:coreProperties>
</file>