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093" w:tblpY="1760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2567"/>
        <w:gridCol w:w="2898"/>
        <w:gridCol w:w="2691"/>
      </w:tblGrid>
      <w:tr w:rsidR="008F5205" w14:paraId="6F3E91CF" w14:textId="77777777" w:rsidTr="008F5205">
        <w:trPr>
          <w:trHeight w:val="435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538135"/>
          </w:tcPr>
          <w:p w14:paraId="1F8151D9" w14:textId="77777777" w:rsidR="008F5205" w:rsidRDefault="008F5205" w:rsidP="008F5205">
            <w:pPr>
              <w:keepNext/>
              <w:widowControl w:val="0"/>
              <w:tabs>
                <w:tab w:val="left" w:pos="1414"/>
              </w:tabs>
              <w:jc w:val="center"/>
              <w:outlineLvl w:val="0"/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  <w:t>CRITERIA</w:t>
            </w:r>
          </w:p>
        </w:tc>
        <w:tc>
          <w:tcPr>
            <w:tcW w:w="2649" w:type="dxa"/>
            <w:tcBorders>
              <w:top w:val="double" w:sz="4" w:space="0" w:color="auto"/>
              <w:bottom w:val="single" w:sz="4" w:space="0" w:color="auto"/>
            </w:tcBorders>
            <w:shd w:val="clear" w:color="auto" w:fill="538135"/>
          </w:tcPr>
          <w:p w14:paraId="3F2DAC94" w14:textId="77777777" w:rsidR="008F5205" w:rsidRDefault="008F5205" w:rsidP="008F5205">
            <w:pPr>
              <w:keepNext/>
              <w:widowControl w:val="0"/>
              <w:tabs>
                <w:tab w:val="left" w:pos="1414"/>
              </w:tabs>
              <w:jc w:val="center"/>
              <w:outlineLvl w:val="0"/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  <w:t>DESIRABLE</w:t>
            </w:r>
          </w:p>
        </w:tc>
        <w:tc>
          <w:tcPr>
            <w:tcW w:w="3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538135"/>
          </w:tcPr>
          <w:p w14:paraId="56426CD3" w14:textId="77777777" w:rsidR="008F5205" w:rsidRDefault="008F5205" w:rsidP="008F5205">
            <w:pPr>
              <w:keepNext/>
              <w:widowControl w:val="0"/>
              <w:tabs>
                <w:tab w:val="left" w:pos="1414"/>
              </w:tabs>
              <w:jc w:val="center"/>
              <w:outlineLvl w:val="0"/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  <w:t xml:space="preserve">ESSENTIAL 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538135"/>
          </w:tcPr>
          <w:p w14:paraId="4D55CA4C" w14:textId="77777777" w:rsidR="008F5205" w:rsidRDefault="008F5205" w:rsidP="008F5205">
            <w:pPr>
              <w:keepNext/>
              <w:widowControl w:val="0"/>
              <w:tabs>
                <w:tab w:val="left" w:pos="1414"/>
              </w:tabs>
              <w:jc w:val="center"/>
              <w:outlineLvl w:val="0"/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FFFFFF"/>
                <w:sz w:val="22"/>
                <w:szCs w:val="20"/>
                <w:lang w:eastAsia="en-US"/>
              </w:rPr>
              <w:t>METHOD OF ASSESSMENT</w:t>
            </w:r>
          </w:p>
        </w:tc>
      </w:tr>
      <w:tr w:rsidR="008F5205" w14:paraId="303D2C69" w14:textId="77777777" w:rsidTr="008F5205">
        <w:trPr>
          <w:trHeight w:val="2370"/>
        </w:trPr>
        <w:tc>
          <w:tcPr>
            <w:tcW w:w="1526" w:type="dxa"/>
            <w:tcBorders>
              <w:top w:val="single" w:sz="4" w:space="0" w:color="auto"/>
            </w:tcBorders>
          </w:tcPr>
          <w:p w14:paraId="4E6CA7FC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  <w:r w:rsidRPr="008F5205">
              <w:rPr>
                <w:rFonts w:ascii="Tahoma" w:hAnsi="Tahoma" w:cs="Tahoma"/>
                <w:b/>
              </w:rPr>
              <w:t xml:space="preserve">Qualifications </w:t>
            </w:r>
          </w:p>
          <w:p w14:paraId="39755D11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66802BF1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5E22A36D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1E4757F" w14:textId="77777777" w:rsidR="008F5205" w:rsidRPr="008F5205" w:rsidRDefault="008F5205" w:rsidP="008F5205">
            <w:pPr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First Aid</w:t>
            </w:r>
          </w:p>
          <w:p w14:paraId="647C6E5D" w14:textId="77777777" w:rsidR="008F5205" w:rsidRPr="008F5205" w:rsidRDefault="008F5205" w:rsidP="008F5205">
            <w:pPr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Level 1 Safeguarding</w:t>
            </w:r>
          </w:p>
          <w:p w14:paraId="14A2CEEA" w14:textId="77777777" w:rsidR="008F5205" w:rsidRPr="008F5205" w:rsidRDefault="008F5205" w:rsidP="008F5205">
            <w:pPr>
              <w:rPr>
                <w:rFonts w:ascii="Tahoma" w:hAnsi="Tahoma" w:cs="Tahoma"/>
              </w:rPr>
            </w:pPr>
          </w:p>
          <w:p w14:paraId="44E8946A" w14:textId="77777777" w:rsidR="008F5205" w:rsidRPr="008F5205" w:rsidRDefault="008F5205" w:rsidP="008F5205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9928332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NVQ 3 or equivalent</w:t>
            </w:r>
          </w:p>
          <w:p w14:paraId="74BFE316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GCSEs in Maths and English (Grade A-C)</w:t>
            </w:r>
          </w:p>
          <w:p w14:paraId="0077BF9A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Evidence of further professional development</w:t>
            </w:r>
          </w:p>
          <w:p w14:paraId="0CFE2D1F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Keen to further own development and learn about children’s needs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15BE41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Application form</w:t>
            </w:r>
          </w:p>
          <w:p w14:paraId="7330873C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</w:p>
          <w:p w14:paraId="27C0F329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</w:p>
        </w:tc>
      </w:tr>
      <w:tr w:rsidR="008F5205" w14:paraId="78553E5C" w14:textId="77777777" w:rsidTr="008F5205">
        <w:tc>
          <w:tcPr>
            <w:tcW w:w="1526" w:type="dxa"/>
          </w:tcPr>
          <w:p w14:paraId="35DD7AAF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  <w:r w:rsidRPr="008F5205">
              <w:rPr>
                <w:rFonts w:ascii="Tahoma" w:hAnsi="Tahoma" w:cs="Tahoma"/>
                <w:b/>
              </w:rPr>
              <w:t xml:space="preserve">Experience </w:t>
            </w:r>
          </w:p>
          <w:p w14:paraId="0CB84A71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150C93BD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1E8C8677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649" w:type="dxa"/>
          </w:tcPr>
          <w:p w14:paraId="100F3DAE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 xml:space="preserve">Experience of Cognition &amp; Learning pupil support Experience </w:t>
            </w:r>
            <w:proofErr w:type="gramStart"/>
            <w:r w:rsidRPr="008F5205">
              <w:rPr>
                <w:rFonts w:ascii="Tahoma" w:hAnsi="Tahoma" w:cs="Tahoma"/>
              </w:rPr>
              <w:t>of  Communication</w:t>
            </w:r>
            <w:proofErr w:type="gramEnd"/>
            <w:r w:rsidRPr="008F5205">
              <w:rPr>
                <w:rFonts w:ascii="Tahoma" w:hAnsi="Tahoma" w:cs="Tahoma"/>
              </w:rPr>
              <w:t xml:space="preserve"> &amp; Interaction pupil support </w:t>
            </w:r>
          </w:p>
        </w:tc>
        <w:tc>
          <w:tcPr>
            <w:tcW w:w="3021" w:type="dxa"/>
          </w:tcPr>
          <w:p w14:paraId="33BDE366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Experience of working in a similar post</w:t>
            </w:r>
          </w:p>
          <w:p w14:paraId="16C999D2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Experience of working with children with specific needs</w:t>
            </w:r>
          </w:p>
          <w:p w14:paraId="4F1ED7FE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D5108C8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Application form</w:t>
            </w:r>
          </w:p>
          <w:p w14:paraId="58CAD4DE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At interview</w:t>
            </w:r>
          </w:p>
        </w:tc>
      </w:tr>
      <w:tr w:rsidR="008F5205" w14:paraId="5989C727" w14:textId="77777777" w:rsidTr="008F5205">
        <w:tc>
          <w:tcPr>
            <w:tcW w:w="1526" w:type="dxa"/>
          </w:tcPr>
          <w:p w14:paraId="794636F8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  <w:r w:rsidRPr="008F5205">
              <w:rPr>
                <w:rFonts w:ascii="Tahoma" w:hAnsi="Tahoma" w:cs="Tahoma"/>
                <w:b/>
              </w:rPr>
              <w:t xml:space="preserve">Job related Knowledge </w:t>
            </w:r>
          </w:p>
          <w:p w14:paraId="15B7C97F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46B9DB49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631E6AAA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649" w:type="dxa"/>
          </w:tcPr>
          <w:p w14:paraId="20EEF239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Knowledge of areas of SEND</w:t>
            </w:r>
          </w:p>
          <w:p w14:paraId="09CF2EDB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Knowledge of Education, Health and Care Plans</w:t>
            </w:r>
          </w:p>
          <w:p w14:paraId="6C45393C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Knowledge of Child Protection, Health and Safety, and Care legislation.</w:t>
            </w:r>
          </w:p>
        </w:tc>
        <w:tc>
          <w:tcPr>
            <w:tcW w:w="3021" w:type="dxa"/>
          </w:tcPr>
          <w:p w14:paraId="36B19D0C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Knowledge of the new National Curriculum.</w:t>
            </w:r>
          </w:p>
          <w:p w14:paraId="56E29EB7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Understanding of pupil safeguarding procedures.</w:t>
            </w:r>
          </w:p>
          <w:p w14:paraId="4EEFA5A6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Some experience in a primary school</w:t>
            </w:r>
          </w:p>
          <w:p w14:paraId="5AB2C2F8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Knowledge of provision of SEN Support</w:t>
            </w:r>
          </w:p>
        </w:tc>
        <w:tc>
          <w:tcPr>
            <w:tcW w:w="2835" w:type="dxa"/>
          </w:tcPr>
          <w:p w14:paraId="16EE92FE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At interview</w:t>
            </w:r>
          </w:p>
        </w:tc>
      </w:tr>
      <w:tr w:rsidR="008F5205" w14:paraId="718AE715" w14:textId="77777777" w:rsidTr="008F5205">
        <w:tc>
          <w:tcPr>
            <w:tcW w:w="1526" w:type="dxa"/>
          </w:tcPr>
          <w:p w14:paraId="15AA1BCE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  <w:r w:rsidRPr="008F5205">
              <w:rPr>
                <w:rFonts w:ascii="Tahoma" w:hAnsi="Tahoma" w:cs="Tahoma"/>
                <w:b/>
              </w:rPr>
              <w:t>Skills and Aptitudes</w:t>
            </w:r>
          </w:p>
          <w:p w14:paraId="39F9723F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  <w:p w14:paraId="31A0AE82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649" w:type="dxa"/>
          </w:tcPr>
          <w:p w14:paraId="7C537FF9" w14:textId="77777777" w:rsidR="008F5205" w:rsidRPr="008F5205" w:rsidRDefault="008F5205" w:rsidP="008F5205">
            <w:pPr>
              <w:widowControl w:val="0"/>
              <w:tabs>
                <w:tab w:val="left" w:pos="1414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8F5205">
              <w:rPr>
                <w:rFonts w:ascii="Tahoma" w:hAnsi="Tahoma" w:cs="Tahoma"/>
                <w:snapToGrid w:val="0"/>
                <w:lang w:eastAsia="en-US"/>
              </w:rPr>
              <w:t>Willing to become involved in school social events and extra-curricular activities</w:t>
            </w:r>
          </w:p>
        </w:tc>
        <w:tc>
          <w:tcPr>
            <w:tcW w:w="3021" w:type="dxa"/>
          </w:tcPr>
          <w:p w14:paraId="2A616FFD" w14:textId="77777777" w:rsidR="008F5205" w:rsidRPr="008F5205" w:rsidRDefault="008F5205" w:rsidP="008F5205">
            <w:pPr>
              <w:widowControl w:val="0"/>
              <w:tabs>
                <w:tab w:val="left" w:pos="1414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8F5205">
              <w:rPr>
                <w:rFonts w:ascii="Tahoma" w:hAnsi="Tahoma" w:cs="Tahoma"/>
                <w:snapToGrid w:val="0"/>
                <w:lang w:eastAsia="en-US"/>
              </w:rPr>
              <w:t>Good team member</w:t>
            </w:r>
          </w:p>
          <w:p w14:paraId="7712128D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Caring, positive and sensitive approach with all children</w:t>
            </w:r>
          </w:p>
          <w:p w14:paraId="0B5E9CAB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Ability to work on own initiative</w:t>
            </w:r>
          </w:p>
          <w:p w14:paraId="47ACFFE5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Good IT skills</w:t>
            </w:r>
          </w:p>
          <w:p w14:paraId="52E1E1BC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Good communication skills</w:t>
            </w:r>
          </w:p>
          <w:p w14:paraId="3E9DD891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 xml:space="preserve">Flexible </w:t>
            </w:r>
          </w:p>
        </w:tc>
        <w:tc>
          <w:tcPr>
            <w:tcW w:w="2835" w:type="dxa"/>
          </w:tcPr>
          <w:p w14:paraId="488A0266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At interview</w:t>
            </w:r>
          </w:p>
        </w:tc>
      </w:tr>
      <w:tr w:rsidR="008F5205" w14:paraId="1BC031EB" w14:textId="77777777" w:rsidTr="008F5205">
        <w:tc>
          <w:tcPr>
            <w:tcW w:w="1526" w:type="dxa"/>
          </w:tcPr>
          <w:p w14:paraId="78CFFD46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  <w:b/>
              </w:rPr>
            </w:pPr>
            <w:r w:rsidRPr="008F5205">
              <w:rPr>
                <w:rFonts w:ascii="Tahoma" w:hAnsi="Tahoma" w:cs="Tahoma"/>
                <w:b/>
              </w:rPr>
              <w:t>Other requirements</w:t>
            </w:r>
          </w:p>
        </w:tc>
        <w:tc>
          <w:tcPr>
            <w:tcW w:w="2649" w:type="dxa"/>
          </w:tcPr>
          <w:p w14:paraId="5E344EF4" w14:textId="77777777" w:rsidR="008F5205" w:rsidRPr="008F5205" w:rsidRDefault="008F5205" w:rsidP="008F5205">
            <w:pPr>
              <w:widowControl w:val="0"/>
              <w:tabs>
                <w:tab w:val="left" w:pos="1414"/>
              </w:tabs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3021" w:type="dxa"/>
          </w:tcPr>
          <w:p w14:paraId="17C5CF78" w14:textId="77777777" w:rsidR="008F5205" w:rsidRPr="008F5205" w:rsidRDefault="008F5205" w:rsidP="008F5205">
            <w:pPr>
              <w:widowControl w:val="0"/>
              <w:tabs>
                <w:tab w:val="left" w:pos="1414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8F5205">
              <w:rPr>
                <w:rFonts w:ascii="Tahoma" w:hAnsi="Tahoma" w:cs="Tahoma"/>
                <w:snapToGrid w:val="0"/>
                <w:lang w:eastAsia="en-US"/>
              </w:rPr>
              <w:t>A sense of humour</w:t>
            </w:r>
          </w:p>
          <w:p w14:paraId="1AB4E67E" w14:textId="77777777" w:rsidR="008F5205" w:rsidRPr="008F5205" w:rsidRDefault="008F5205" w:rsidP="008F5205">
            <w:pPr>
              <w:widowControl w:val="0"/>
              <w:tabs>
                <w:tab w:val="left" w:pos="1414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8F5205">
              <w:rPr>
                <w:rFonts w:ascii="Tahoma" w:hAnsi="Tahoma" w:cs="Tahoma"/>
                <w:snapToGrid w:val="0"/>
                <w:lang w:eastAsia="en-US"/>
              </w:rPr>
              <w:t>Consistency</w:t>
            </w:r>
          </w:p>
          <w:p w14:paraId="28FB3695" w14:textId="77777777" w:rsidR="008F5205" w:rsidRPr="008F5205" w:rsidRDefault="008F5205" w:rsidP="008F5205">
            <w:pPr>
              <w:widowControl w:val="0"/>
              <w:tabs>
                <w:tab w:val="left" w:pos="1414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8F5205">
              <w:rPr>
                <w:rFonts w:ascii="Tahoma" w:hAnsi="Tahoma" w:cs="Tahoma"/>
                <w:snapToGrid w:val="0"/>
                <w:lang w:eastAsia="en-US"/>
              </w:rPr>
              <w:t>Smart appearance</w:t>
            </w:r>
          </w:p>
        </w:tc>
        <w:tc>
          <w:tcPr>
            <w:tcW w:w="2835" w:type="dxa"/>
          </w:tcPr>
          <w:p w14:paraId="4869BE8E" w14:textId="77777777" w:rsidR="008F5205" w:rsidRPr="008F5205" w:rsidRDefault="008F5205" w:rsidP="008F5205">
            <w:pPr>
              <w:tabs>
                <w:tab w:val="left" w:pos="1414"/>
              </w:tabs>
              <w:rPr>
                <w:rFonts w:ascii="Tahoma" w:hAnsi="Tahoma" w:cs="Tahoma"/>
              </w:rPr>
            </w:pPr>
            <w:r w:rsidRPr="008F5205">
              <w:rPr>
                <w:rFonts w:ascii="Tahoma" w:hAnsi="Tahoma" w:cs="Tahoma"/>
              </w:rPr>
              <w:t>Application form</w:t>
            </w:r>
          </w:p>
        </w:tc>
      </w:tr>
    </w:tbl>
    <w:p w14:paraId="3747C02A" w14:textId="77777777" w:rsidR="00101C0A" w:rsidRPr="008F5205" w:rsidRDefault="008F5205" w:rsidP="008F5205">
      <w:pPr>
        <w:jc w:val="center"/>
        <w:rPr>
          <w:rFonts w:ascii="Tahoma" w:hAnsi="Tahoma" w:cs="Tahoma"/>
          <w:b/>
        </w:rPr>
      </w:pPr>
      <w:r w:rsidRPr="008F5205">
        <w:rPr>
          <w:rFonts w:ascii="Tahoma" w:hAnsi="Tahoma" w:cs="Tahoma"/>
          <w:b/>
        </w:rPr>
        <w:t>Greythorn Primary School</w:t>
      </w:r>
    </w:p>
    <w:p w14:paraId="56A3E326" w14:textId="77777777" w:rsidR="008F5205" w:rsidRPr="008F5205" w:rsidRDefault="008F5205" w:rsidP="008F5205">
      <w:pPr>
        <w:jc w:val="center"/>
        <w:rPr>
          <w:rFonts w:ascii="Tahoma" w:hAnsi="Tahoma" w:cs="Tahoma"/>
          <w:b/>
        </w:rPr>
      </w:pPr>
    </w:p>
    <w:p w14:paraId="684E051D" w14:textId="77777777" w:rsidR="008F5205" w:rsidRPr="008F5205" w:rsidRDefault="008F5205" w:rsidP="008F5205">
      <w:pPr>
        <w:jc w:val="center"/>
        <w:rPr>
          <w:rFonts w:ascii="Tahoma" w:hAnsi="Tahoma" w:cs="Tahoma"/>
          <w:b/>
        </w:rPr>
      </w:pPr>
      <w:r w:rsidRPr="008F5205">
        <w:rPr>
          <w:rFonts w:ascii="Tahoma" w:hAnsi="Tahoma" w:cs="Tahoma"/>
          <w:b/>
        </w:rPr>
        <w:t>Teaching Assistant 1:1 Support</w:t>
      </w:r>
    </w:p>
    <w:sectPr w:rsidR="008F5205" w:rsidRPr="008F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05"/>
    <w:rsid w:val="00101C0A"/>
    <w:rsid w:val="006C66AF"/>
    <w:rsid w:val="008F5205"/>
    <w:rsid w:val="00C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17D1"/>
  <w15:chartTrackingRefBased/>
  <w15:docId w15:val="{45275A1C-4B40-4621-A307-FB3E1313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Flying High Trust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Greythorn Head</dc:creator>
  <cp:keywords/>
  <dc:description/>
  <cp:lastModifiedBy>Greythorn Office</cp:lastModifiedBy>
  <cp:revision>2</cp:revision>
  <cp:lastPrinted>2023-01-27T09:06:00Z</cp:lastPrinted>
  <dcterms:created xsi:type="dcterms:W3CDTF">2023-01-27T09:08:00Z</dcterms:created>
  <dcterms:modified xsi:type="dcterms:W3CDTF">2023-01-27T09:08:00Z</dcterms:modified>
</cp:coreProperties>
</file>