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 Specification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Role</w:t>
      </w:r>
      <w:r w:rsidDel="00000000" w:rsidR="00000000" w:rsidRPr="00000000">
        <w:rPr>
          <w:rtl w:val="0"/>
        </w:rPr>
        <w:t xml:space="preserve">        </w:t>
        <w:tab/>
        <w:tab/>
        <w:t xml:space="preserve">Provision Manager</w:t>
        <w:tab/>
        <w:t xml:space="preserve">        </w:t>
        <w:tab/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rtl w:val="0"/>
        </w:rPr>
        <w:t xml:space="preserve">Service</w:t>
      </w:r>
      <w:r w:rsidDel="00000000" w:rsidR="00000000" w:rsidRPr="00000000">
        <w:rPr>
          <w:rtl w:val="0"/>
        </w:rPr>
        <w:t xml:space="preserve">         </w:t>
        <w:tab/>
        <w:tab/>
        <w:t xml:space="preserve">Real Education Ltd      </w:t>
        <w:tab/>
        <w:tab/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 </w:t>
        <w:tab/>
        <w:tab/>
        <w:t xml:space="preserve">Designated Alternative Provision Hub</w:t>
        <w:tab/>
        <w:t xml:space="preserve">        </w:t>
        <w:tab/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Accountable to</w:t>
      </w:r>
      <w:r w:rsidDel="00000000" w:rsidR="00000000" w:rsidRPr="00000000">
        <w:rPr>
          <w:rtl w:val="0"/>
        </w:rPr>
        <w:t xml:space="preserve">  </w:t>
        <w:tab/>
        <w:t xml:space="preserve">Alternative Provision Manager</w:t>
        <w:tab/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64914992272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900.6491499227195"/>
        <w:gridCol w:w="1275"/>
        <w:gridCol w:w="1185"/>
        <w:tblGridChange w:id="0">
          <w:tblGrid>
            <w:gridCol w:w="6900.6491499227195"/>
            <w:gridCol w:w="1275"/>
            <w:gridCol w:w="11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Desirable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Knowledge of current inspection frameworks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Knowledge of relevant legislation and guidance and implications for local policy, procedure and practice (e.g. The Children’s Act 2004, Children and Families Act 2014)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Demonstrate an understanding of statutory education and/or training pathways reflecting the current breadth of curriculum available to children and young people from KS4 through to KS5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Knowledge of a variety of accreditation routes and awarding bodies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Four years experience of working with children and young people or vulnerable adults within an education, health or social care setting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Three years experience of delivering chosen vocational area/subject at KS3,4, or 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Demonstrate experience of working within a multi-agency environment using holistic approaches with young people and their families or carers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Experience of a supervisory role in an education, health or social care setting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Experience of implementing student tracking systems to monitor individual learner progress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Able to demonstrate effective communication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Demonstrate a wide variety of ICT skills (e.g. an understanding of google cloud and associated applications and esafety)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Demonstrate effective record keeping with a clear understanding of the Data Protection Act and sharing information protocols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Can demonstrate recognised skills in working with young people or vulnerable adults with additional needs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 and Training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 hold a minimum Level 4 or 5 professional qualification in education, health or social care (e.g. NQT, QTS, DipSW, NQLT)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 be able to produce evidence of previous CPD (e.g. first aid, safeguarding training, diversity training, CAF/EHC training, IOSHH)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 hold an A1 Assessors award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Must hold a UK Driving Licence and have access to a road worthy vehicle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Understand the importance of adhering to the organisation’s policies, procedures and practices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Be committed to delivering holistic family interventions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Be driven to provide positive outcomes to children, young people and vulnerable adults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Where internal employees do not meet particular essential criteria but have proven outstanding performance the organisation reserves the right to further progress their application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4076700</wp:posOffset>
          </wp:positionH>
          <wp:positionV relativeFrom="paragraph">
            <wp:posOffset>57150</wp:posOffset>
          </wp:positionV>
          <wp:extent cx="1973551" cy="819150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3551" cy="819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