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559"/>
        <w:gridCol w:w="6191"/>
        <w:gridCol w:w="2881"/>
      </w:tblGrid>
      <w:tr w:rsidR="00CD5BC4" w:rsidRPr="000F7EAF" w:rsidTr="000F7EAF">
        <w:trPr>
          <w:cantSplit/>
          <w:trHeight w:val="468"/>
        </w:trPr>
        <w:tc>
          <w:tcPr>
            <w:tcW w:w="1559" w:type="dxa"/>
            <w:shd w:val="clear" w:color="auto" w:fill="BFBFBF" w:themeFill="background1" w:themeFillShade="BF"/>
          </w:tcPr>
          <w:p w:rsidR="00CD5BC4" w:rsidRPr="000F7EAF" w:rsidRDefault="00CD5BC4" w:rsidP="00467858">
            <w:pPr>
              <w:rPr>
                <w:rFonts w:ascii="Verdana" w:hAnsi="Verdana" w:cs="Calibri"/>
                <w:sz w:val="20"/>
              </w:rPr>
            </w:pPr>
            <w:bookmarkStart w:id="0" w:name="_GoBack"/>
            <w:bookmarkEnd w:id="0"/>
          </w:p>
        </w:tc>
        <w:tc>
          <w:tcPr>
            <w:tcW w:w="6191" w:type="dxa"/>
            <w:shd w:val="clear" w:color="auto" w:fill="BFBFBF" w:themeFill="background1" w:themeFillShade="BF"/>
          </w:tcPr>
          <w:p w:rsidR="00CD5BC4" w:rsidRPr="000F7EAF" w:rsidRDefault="00CD5BC4" w:rsidP="00467858">
            <w:pPr>
              <w:pStyle w:val="bold"/>
              <w:rPr>
                <w:rFonts w:ascii="Verdana" w:hAnsi="Verdana" w:cs="Calibri"/>
                <w:sz w:val="20"/>
              </w:rPr>
            </w:pPr>
            <w:r w:rsidRPr="000F7EAF">
              <w:rPr>
                <w:rFonts w:ascii="Verdana" w:hAnsi="Verdana" w:cs="Calibri"/>
                <w:sz w:val="20"/>
              </w:rPr>
              <w:t>Essential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CD5BC4" w:rsidRPr="000F7EAF" w:rsidRDefault="00CD5BC4" w:rsidP="00467858">
            <w:pPr>
              <w:pStyle w:val="bold"/>
              <w:rPr>
                <w:rFonts w:ascii="Verdana" w:hAnsi="Verdana" w:cs="Calibri"/>
                <w:sz w:val="20"/>
              </w:rPr>
            </w:pPr>
            <w:r w:rsidRPr="000F7EAF">
              <w:rPr>
                <w:rFonts w:ascii="Verdana" w:hAnsi="Verdana" w:cs="Calibri"/>
                <w:sz w:val="20"/>
              </w:rPr>
              <w:t>Desirable</w:t>
            </w:r>
          </w:p>
        </w:tc>
      </w:tr>
      <w:tr w:rsidR="00CD5BC4" w:rsidRPr="009F07E6" w:rsidTr="000F7EAF">
        <w:trPr>
          <w:cantSplit/>
          <w:trHeight w:val="1134"/>
        </w:trPr>
        <w:tc>
          <w:tcPr>
            <w:tcW w:w="1559" w:type="dxa"/>
            <w:shd w:val="clear" w:color="auto" w:fill="BFBFBF" w:themeFill="background1" w:themeFillShade="BF"/>
          </w:tcPr>
          <w:p w:rsidR="00CD5BC4" w:rsidRPr="009F07E6" w:rsidRDefault="00CD5BC4" w:rsidP="00467858">
            <w:pPr>
              <w:pStyle w:val="bold"/>
              <w:spacing w:after="0"/>
              <w:rPr>
                <w:rFonts w:ascii="Verdana" w:hAnsi="Verdana" w:cs="Calibri"/>
                <w:sz w:val="16"/>
              </w:rPr>
            </w:pPr>
            <w:r w:rsidRPr="009F07E6">
              <w:rPr>
                <w:rFonts w:ascii="Verdana" w:hAnsi="Verdana" w:cs="Calibri"/>
                <w:sz w:val="16"/>
              </w:rPr>
              <w:t>Qualifications</w:t>
            </w:r>
            <w:r w:rsidR="000F7EAF">
              <w:rPr>
                <w:rFonts w:ascii="Verdana" w:hAnsi="Verdana" w:cs="Calibri"/>
                <w:sz w:val="16"/>
              </w:rPr>
              <w:t xml:space="preserve"> and experience</w:t>
            </w:r>
          </w:p>
        </w:tc>
        <w:tc>
          <w:tcPr>
            <w:tcW w:w="6191" w:type="dxa"/>
          </w:tcPr>
          <w:p w:rsidR="00CD5BC4" w:rsidRDefault="00CD5BC4" w:rsidP="00467858">
            <w:pPr>
              <w:spacing w:after="0"/>
              <w:rPr>
                <w:rFonts w:ascii="Verdana" w:hAnsi="Verdana" w:cs="Calibri"/>
              </w:rPr>
            </w:pPr>
            <w:r w:rsidRPr="009F07E6">
              <w:rPr>
                <w:rFonts w:ascii="Verdana" w:hAnsi="Verdana" w:cs="Calibri"/>
              </w:rPr>
              <w:t>Qualified Teacher status.</w:t>
            </w:r>
          </w:p>
          <w:p w:rsidR="000F7EAF" w:rsidRPr="009F07E6" w:rsidRDefault="000F7EAF" w:rsidP="00467858">
            <w:pPr>
              <w:spacing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Recent leadership demonstrating the impact of your leadership skills.</w:t>
            </w:r>
          </w:p>
        </w:tc>
        <w:tc>
          <w:tcPr>
            <w:tcW w:w="2881" w:type="dxa"/>
          </w:tcPr>
          <w:p w:rsidR="00CD5BC4" w:rsidRPr="009F07E6" w:rsidRDefault="00CD5BC4" w:rsidP="00467858">
            <w:pPr>
              <w:spacing w:after="0"/>
              <w:rPr>
                <w:rFonts w:ascii="Verdana" w:hAnsi="Verdana" w:cs="Calibri"/>
              </w:rPr>
            </w:pPr>
            <w:r w:rsidRPr="009F07E6">
              <w:rPr>
                <w:rFonts w:ascii="Verdana" w:hAnsi="Verdana" w:cs="Calibri"/>
              </w:rPr>
              <w:t>Evidence of commitment to further professional development ie NPQSL/NPQML</w:t>
            </w:r>
          </w:p>
        </w:tc>
      </w:tr>
      <w:tr w:rsidR="00CD5BC4" w:rsidRPr="009F07E6" w:rsidTr="000F7EAF">
        <w:trPr>
          <w:cantSplit/>
          <w:trHeight w:val="1134"/>
        </w:trPr>
        <w:tc>
          <w:tcPr>
            <w:tcW w:w="1559" w:type="dxa"/>
            <w:shd w:val="clear" w:color="auto" w:fill="BFBFBF" w:themeFill="background1" w:themeFillShade="BF"/>
          </w:tcPr>
          <w:p w:rsidR="00CD5BC4" w:rsidRPr="009F07E6" w:rsidRDefault="00CD5BC4" w:rsidP="00467858">
            <w:pPr>
              <w:pStyle w:val="bold"/>
              <w:spacing w:before="0" w:after="0"/>
              <w:rPr>
                <w:rFonts w:ascii="Verdana" w:hAnsi="Verdana" w:cs="Calibri"/>
                <w:sz w:val="16"/>
              </w:rPr>
            </w:pPr>
            <w:r w:rsidRPr="009F07E6">
              <w:rPr>
                <w:rFonts w:ascii="Verdana" w:hAnsi="Verdana" w:cs="Calibri"/>
                <w:sz w:val="16"/>
              </w:rPr>
              <w:t>Knowledge and understanding</w:t>
            </w:r>
          </w:p>
        </w:tc>
        <w:tc>
          <w:tcPr>
            <w:tcW w:w="6191" w:type="dxa"/>
          </w:tcPr>
          <w:p w:rsidR="00CD5BC4" w:rsidRPr="009F07E6" w:rsidRDefault="00CD5BC4" w:rsidP="00467858">
            <w:pPr>
              <w:spacing w:before="0" w:after="0"/>
              <w:rPr>
                <w:rFonts w:ascii="Verdana" w:hAnsi="Verdana" w:cs="Calibri"/>
              </w:rPr>
            </w:pPr>
            <w:r w:rsidRPr="009F07E6">
              <w:rPr>
                <w:rFonts w:ascii="Verdana" w:hAnsi="Verdana" w:cs="Calibri"/>
              </w:rPr>
              <w:t>Good knowledge of the current national curriculum and an understanding of age related expectations.</w:t>
            </w:r>
          </w:p>
          <w:p w:rsidR="00CD5BC4" w:rsidRPr="009F07E6" w:rsidRDefault="00CD5BC4" w:rsidP="00467858">
            <w:pPr>
              <w:spacing w:before="0" w:after="0"/>
              <w:rPr>
                <w:rFonts w:ascii="Verdana" w:hAnsi="Verdana" w:cs="Calibri"/>
              </w:rPr>
            </w:pPr>
            <w:r w:rsidRPr="009F07E6">
              <w:rPr>
                <w:rFonts w:ascii="Verdana" w:hAnsi="Verdana" w:cs="Calibri"/>
              </w:rPr>
              <w:t>Good understanding of how to plan effectively to meet the needs of all pupils.</w:t>
            </w:r>
          </w:p>
          <w:p w:rsidR="00CD5BC4" w:rsidRPr="009F07E6" w:rsidRDefault="00CD5BC4" w:rsidP="00467858">
            <w:pPr>
              <w:spacing w:before="0" w:after="0"/>
              <w:rPr>
                <w:rFonts w:ascii="Verdana" w:hAnsi="Verdana" w:cs="Calibri"/>
              </w:rPr>
            </w:pPr>
            <w:r w:rsidRPr="009F07E6">
              <w:rPr>
                <w:rFonts w:ascii="Verdana" w:hAnsi="Verdana" w:cs="Calibri"/>
              </w:rPr>
              <w:t>Experience and understanding of assessment both formative and summative.</w:t>
            </w:r>
          </w:p>
          <w:p w:rsidR="00CD5BC4" w:rsidRPr="009F07E6" w:rsidRDefault="00CD5BC4" w:rsidP="00467858">
            <w:pPr>
              <w:spacing w:before="0" w:after="0"/>
              <w:rPr>
                <w:rFonts w:ascii="Verdana" w:hAnsi="Verdana" w:cs="Calibri"/>
              </w:rPr>
            </w:pPr>
            <w:r w:rsidRPr="009F07E6">
              <w:rPr>
                <w:rFonts w:ascii="Verdana" w:hAnsi="Verdana" w:cs="Calibri"/>
              </w:rPr>
              <w:t>Good knowledge of using assessment to drive the priorities of the school forward.</w:t>
            </w:r>
          </w:p>
          <w:p w:rsidR="00CD5BC4" w:rsidRDefault="00CD5BC4" w:rsidP="00467858">
            <w:pPr>
              <w:spacing w:before="0" w:after="0"/>
              <w:rPr>
                <w:rFonts w:ascii="Verdana" w:hAnsi="Verdana" w:cs="Calibri"/>
              </w:rPr>
            </w:pPr>
            <w:r w:rsidRPr="009F07E6">
              <w:rPr>
                <w:rFonts w:ascii="Verdana" w:hAnsi="Verdana" w:cs="Calibri"/>
              </w:rPr>
              <w:t>A clear understanding of the impact of coaching other staff.</w:t>
            </w:r>
          </w:p>
          <w:p w:rsidR="000F7EAF" w:rsidRPr="009F07E6" w:rsidRDefault="000F7EAF" w:rsidP="00467858">
            <w:pPr>
              <w:spacing w:before="0" w:after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 clear understanding of managing challenging behaviour in a positive way and supporting other members of staff who are dealing with challenging behaviour.</w:t>
            </w:r>
          </w:p>
        </w:tc>
        <w:tc>
          <w:tcPr>
            <w:tcW w:w="2881" w:type="dxa"/>
          </w:tcPr>
          <w:p w:rsidR="00CD5BC4" w:rsidRPr="009F07E6" w:rsidRDefault="00CD5BC4" w:rsidP="00467858">
            <w:pPr>
              <w:spacing w:before="0" w:after="0"/>
              <w:rPr>
                <w:rFonts w:ascii="Verdana" w:hAnsi="Verdana" w:cs="Calibri"/>
              </w:rPr>
            </w:pPr>
            <w:r w:rsidRPr="009F07E6">
              <w:rPr>
                <w:rFonts w:ascii="Verdana" w:hAnsi="Verdana" w:cs="Calibri"/>
              </w:rPr>
              <w:t>Recent training relating to the new Primary Curriculum.</w:t>
            </w:r>
          </w:p>
        </w:tc>
      </w:tr>
      <w:tr w:rsidR="00CD5BC4" w:rsidRPr="009F07E6" w:rsidTr="000F7EAF">
        <w:trPr>
          <w:cantSplit/>
          <w:trHeight w:val="925"/>
        </w:trPr>
        <w:tc>
          <w:tcPr>
            <w:tcW w:w="1559" w:type="dxa"/>
            <w:shd w:val="clear" w:color="auto" w:fill="BFBFBF" w:themeFill="background1" w:themeFillShade="BF"/>
          </w:tcPr>
          <w:p w:rsidR="00CD5BC4" w:rsidRPr="009F07E6" w:rsidRDefault="00CD5BC4" w:rsidP="00467858">
            <w:pPr>
              <w:pStyle w:val="bold"/>
              <w:spacing w:before="0" w:after="0"/>
              <w:rPr>
                <w:rFonts w:ascii="Verdana" w:hAnsi="Verdana" w:cs="Calibri"/>
                <w:sz w:val="16"/>
              </w:rPr>
            </w:pPr>
            <w:r w:rsidRPr="009F07E6">
              <w:rPr>
                <w:rFonts w:ascii="Verdana" w:hAnsi="Verdana" w:cs="Calibri"/>
                <w:sz w:val="16"/>
              </w:rPr>
              <w:t>Personal characteristics</w:t>
            </w:r>
          </w:p>
        </w:tc>
        <w:tc>
          <w:tcPr>
            <w:tcW w:w="6191" w:type="dxa"/>
          </w:tcPr>
          <w:p w:rsidR="00CD5BC4" w:rsidRPr="009F07E6" w:rsidRDefault="00CD5BC4" w:rsidP="00467858">
            <w:pPr>
              <w:spacing w:before="0" w:after="0"/>
              <w:rPr>
                <w:rFonts w:ascii="Verdana" w:hAnsi="Verdana" w:cs="Calibri"/>
              </w:rPr>
            </w:pPr>
            <w:r w:rsidRPr="009F07E6">
              <w:rPr>
                <w:rFonts w:ascii="Verdana" w:hAnsi="Verdana" w:cs="Calibri"/>
              </w:rPr>
              <w:t>Positive</w:t>
            </w:r>
            <w:r w:rsidR="000F7EAF">
              <w:rPr>
                <w:rFonts w:ascii="Verdana" w:hAnsi="Verdana" w:cs="Calibri"/>
              </w:rPr>
              <w:t>,</w:t>
            </w:r>
            <w:r w:rsidRPr="009F07E6">
              <w:rPr>
                <w:rFonts w:ascii="Verdana" w:hAnsi="Verdana" w:cs="Calibri"/>
              </w:rPr>
              <w:t xml:space="preserve"> enthusiastic</w:t>
            </w:r>
            <w:r w:rsidR="000F7EAF">
              <w:rPr>
                <w:rFonts w:ascii="Verdana" w:hAnsi="Verdana" w:cs="Calibri"/>
              </w:rPr>
              <w:t>, p</w:t>
            </w:r>
            <w:r w:rsidRPr="009F07E6">
              <w:rPr>
                <w:rFonts w:ascii="Verdana" w:hAnsi="Verdana" w:cs="Calibri"/>
              </w:rPr>
              <w:t>roactive and resilient</w:t>
            </w:r>
          </w:p>
          <w:p w:rsidR="00CD5BC4" w:rsidRPr="009F07E6" w:rsidRDefault="00CD5BC4" w:rsidP="00467858">
            <w:pPr>
              <w:spacing w:before="0" w:after="0"/>
              <w:rPr>
                <w:rFonts w:ascii="Verdana" w:hAnsi="Verdana" w:cs="Calibri"/>
              </w:rPr>
            </w:pPr>
            <w:r w:rsidRPr="009F07E6">
              <w:rPr>
                <w:rFonts w:ascii="Verdana" w:hAnsi="Verdana" w:cs="Calibri"/>
              </w:rPr>
              <w:t>Highly organised – able to meet deadlines</w:t>
            </w:r>
          </w:p>
          <w:p w:rsidR="00CD5BC4" w:rsidRPr="009F07E6" w:rsidRDefault="00CD5BC4" w:rsidP="00467858">
            <w:pPr>
              <w:spacing w:before="0" w:after="0"/>
              <w:rPr>
                <w:rFonts w:ascii="Verdana" w:hAnsi="Verdana" w:cs="Calibri"/>
              </w:rPr>
            </w:pPr>
            <w:r w:rsidRPr="009F07E6">
              <w:rPr>
                <w:rFonts w:ascii="Verdana" w:hAnsi="Verdana" w:cs="Calibri"/>
              </w:rPr>
              <w:t>Autonomous within own role.</w:t>
            </w:r>
          </w:p>
        </w:tc>
        <w:tc>
          <w:tcPr>
            <w:tcW w:w="2881" w:type="dxa"/>
          </w:tcPr>
          <w:p w:rsidR="00CD5BC4" w:rsidRPr="009F07E6" w:rsidRDefault="00CD5BC4" w:rsidP="00467858">
            <w:pPr>
              <w:spacing w:before="0" w:after="0"/>
              <w:rPr>
                <w:rFonts w:ascii="Verdana" w:hAnsi="Verdana" w:cs="Calibri"/>
              </w:rPr>
            </w:pPr>
          </w:p>
        </w:tc>
      </w:tr>
      <w:tr w:rsidR="00CD5BC4" w:rsidRPr="009F07E6" w:rsidTr="00DD45A0">
        <w:trPr>
          <w:cantSplit/>
          <w:trHeight w:val="899"/>
        </w:trPr>
        <w:tc>
          <w:tcPr>
            <w:tcW w:w="1559" w:type="dxa"/>
            <w:shd w:val="clear" w:color="auto" w:fill="BFBFBF" w:themeFill="background1" w:themeFillShade="BF"/>
          </w:tcPr>
          <w:p w:rsidR="00CD5BC4" w:rsidRPr="009F07E6" w:rsidRDefault="00CD5BC4" w:rsidP="00467858">
            <w:pPr>
              <w:pStyle w:val="bold"/>
              <w:spacing w:before="0" w:after="0"/>
              <w:rPr>
                <w:rFonts w:ascii="Verdana" w:hAnsi="Verdana" w:cs="Calibri"/>
                <w:sz w:val="16"/>
              </w:rPr>
            </w:pPr>
            <w:r w:rsidRPr="009F07E6">
              <w:rPr>
                <w:rFonts w:ascii="Verdana" w:hAnsi="Verdana" w:cs="Calibri"/>
                <w:sz w:val="16"/>
              </w:rPr>
              <w:t>Aims and Values</w:t>
            </w:r>
          </w:p>
        </w:tc>
        <w:tc>
          <w:tcPr>
            <w:tcW w:w="6191" w:type="dxa"/>
          </w:tcPr>
          <w:p w:rsidR="00CD5BC4" w:rsidRPr="009F07E6" w:rsidRDefault="00CD5BC4" w:rsidP="00467858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  <w:color w:val="000000"/>
              </w:rPr>
            </w:pPr>
            <w:r w:rsidRPr="009F07E6">
              <w:rPr>
                <w:rFonts w:ascii="Verdana" w:hAnsi="Verdana" w:cs="Calibri"/>
                <w:color w:val="000000"/>
              </w:rPr>
              <w:t>A clear educational philosophy that accords with the aims and values of the school.</w:t>
            </w:r>
          </w:p>
          <w:p w:rsidR="00CD5BC4" w:rsidRPr="009F07E6" w:rsidRDefault="00CD5BC4" w:rsidP="00DD45A0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Verdana" w:hAnsi="Verdana" w:cs="Calibri"/>
                <w:color w:val="000000"/>
              </w:rPr>
            </w:pPr>
            <w:r w:rsidRPr="009F07E6">
              <w:rPr>
                <w:rFonts w:ascii="Verdana" w:hAnsi="Verdana" w:cs="Calibri"/>
                <w:color w:val="000000"/>
              </w:rPr>
              <w:t>An enthus</w:t>
            </w:r>
            <w:r w:rsidR="000F7EAF">
              <w:rPr>
                <w:rFonts w:ascii="Verdana" w:hAnsi="Verdana" w:cs="Calibri"/>
                <w:color w:val="000000"/>
              </w:rPr>
              <w:t xml:space="preserve">iasm for working with </w:t>
            </w:r>
            <w:r w:rsidR="00DD45A0">
              <w:rPr>
                <w:rFonts w:ascii="Verdana" w:hAnsi="Verdana" w:cs="Calibri"/>
                <w:color w:val="000000"/>
              </w:rPr>
              <w:t>all stakeholders.</w:t>
            </w:r>
          </w:p>
        </w:tc>
        <w:tc>
          <w:tcPr>
            <w:tcW w:w="2881" w:type="dxa"/>
          </w:tcPr>
          <w:p w:rsidR="00CD5BC4" w:rsidRPr="009F07E6" w:rsidRDefault="00CD5BC4" w:rsidP="00467858">
            <w:pPr>
              <w:spacing w:before="0" w:after="0"/>
              <w:rPr>
                <w:rFonts w:ascii="Verdana" w:hAnsi="Verdana" w:cs="Calibri"/>
              </w:rPr>
            </w:pPr>
          </w:p>
        </w:tc>
      </w:tr>
      <w:tr w:rsidR="00CD5BC4" w:rsidRPr="009F07E6" w:rsidTr="000F7EAF">
        <w:trPr>
          <w:cantSplit/>
          <w:trHeight w:val="1134"/>
        </w:trPr>
        <w:tc>
          <w:tcPr>
            <w:tcW w:w="1559" w:type="dxa"/>
            <w:shd w:val="clear" w:color="auto" w:fill="BFBFBF" w:themeFill="background1" w:themeFillShade="BF"/>
          </w:tcPr>
          <w:p w:rsidR="00CD5BC4" w:rsidRPr="009F07E6" w:rsidRDefault="00CD5BC4" w:rsidP="00467858">
            <w:pPr>
              <w:pStyle w:val="bold"/>
              <w:spacing w:before="0" w:after="0"/>
              <w:rPr>
                <w:rFonts w:ascii="Verdana" w:hAnsi="Verdana" w:cs="Calibri"/>
                <w:sz w:val="16"/>
              </w:rPr>
            </w:pPr>
            <w:r w:rsidRPr="009F07E6">
              <w:rPr>
                <w:rFonts w:ascii="Verdana" w:hAnsi="Verdana" w:cs="Calibri"/>
                <w:color w:val="000000"/>
                <w:sz w:val="16"/>
              </w:rPr>
              <w:t>Classroom Practice, Curriculum and Assessment</w:t>
            </w:r>
          </w:p>
        </w:tc>
        <w:tc>
          <w:tcPr>
            <w:tcW w:w="6191" w:type="dxa"/>
          </w:tcPr>
          <w:p w:rsidR="00CD5BC4" w:rsidRPr="009F07E6" w:rsidRDefault="00CD5BC4" w:rsidP="00467858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  <w:b/>
                <w:color w:val="000000" w:themeColor="text1"/>
              </w:rPr>
            </w:pPr>
            <w:r w:rsidRPr="009F07E6">
              <w:rPr>
                <w:rFonts w:ascii="Verdana" w:hAnsi="Verdana" w:cs="Calibri"/>
                <w:snapToGrid w:val="0"/>
                <w:color w:val="000000" w:themeColor="text1"/>
              </w:rPr>
              <w:br w:type="page"/>
            </w:r>
            <w:r w:rsidRPr="009F07E6">
              <w:rPr>
                <w:rFonts w:ascii="Verdana" w:hAnsi="Verdana" w:cs="Calibri"/>
                <w:snapToGrid w:val="0"/>
                <w:color w:val="000000" w:themeColor="text1"/>
              </w:rPr>
              <w:br w:type="page"/>
            </w:r>
            <w:r w:rsidRPr="009F07E6">
              <w:rPr>
                <w:rFonts w:ascii="Verdana" w:hAnsi="Verdana" w:cs="Calibri"/>
                <w:snapToGrid w:val="0"/>
                <w:color w:val="000000" w:themeColor="text1"/>
              </w:rPr>
              <w:br w:type="page"/>
            </w:r>
            <w:r w:rsidRPr="009F07E6">
              <w:rPr>
                <w:rFonts w:ascii="Verdana" w:hAnsi="Verdana" w:cs="Calibri"/>
                <w:color w:val="000000" w:themeColor="text1"/>
              </w:rPr>
              <w:t>The abi</w:t>
            </w:r>
            <w:r w:rsidR="00DD45A0">
              <w:rPr>
                <w:rFonts w:ascii="Verdana" w:hAnsi="Verdana" w:cs="Calibri"/>
                <w:color w:val="000000" w:themeColor="text1"/>
              </w:rPr>
              <w:t>lity to create a stimulating a</w:t>
            </w:r>
            <w:r w:rsidRPr="009F07E6">
              <w:rPr>
                <w:rFonts w:ascii="Verdana" w:hAnsi="Verdana" w:cs="Calibri"/>
                <w:color w:val="000000" w:themeColor="text1"/>
              </w:rPr>
              <w:t xml:space="preserve"> purposeful learning environment</w:t>
            </w:r>
            <w:r w:rsidR="00DD45A0">
              <w:rPr>
                <w:rFonts w:ascii="Verdana" w:hAnsi="Verdana" w:cs="Calibri"/>
                <w:color w:val="000000" w:themeColor="text1"/>
              </w:rPr>
              <w:t>, with provision that is</w:t>
            </w:r>
            <w:r w:rsidRPr="009F07E6">
              <w:rPr>
                <w:rFonts w:ascii="Verdana" w:hAnsi="Verdana" w:cs="Calibri"/>
                <w:color w:val="000000" w:themeColor="text1"/>
              </w:rPr>
              <w:t xml:space="preserve"> appropriate for the needs of the child</w:t>
            </w:r>
            <w:r w:rsidR="000F7EAF">
              <w:rPr>
                <w:rFonts w:ascii="Verdana" w:hAnsi="Verdana" w:cs="Calibri"/>
                <w:color w:val="000000" w:themeColor="text1"/>
              </w:rPr>
              <w:t>ren</w:t>
            </w:r>
            <w:r w:rsidRPr="009F07E6">
              <w:rPr>
                <w:rFonts w:ascii="Verdana" w:hAnsi="Verdana" w:cs="Calibri"/>
                <w:color w:val="000000" w:themeColor="text1"/>
              </w:rPr>
              <w:t xml:space="preserve">. </w:t>
            </w:r>
          </w:p>
          <w:p w:rsidR="00CD5BC4" w:rsidRPr="009F07E6" w:rsidRDefault="00CD5BC4" w:rsidP="00467858">
            <w:pPr>
              <w:snapToGrid w:val="0"/>
              <w:spacing w:before="0" w:after="0"/>
              <w:rPr>
                <w:rFonts w:ascii="Verdana" w:hAnsi="Verdana" w:cs="Calibri"/>
                <w:color w:val="000000" w:themeColor="text1"/>
              </w:rPr>
            </w:pPr>
            <w:r w:rsidRPr="009F07E6">
              <w:rPr>
                <w:rFonts w:ascii="Verdana" w:hAnsi="Verdana" w:cs="Calibri"/>
                <w:color w:val="000000" w:themeColor="text1"/>
              </w:rPr>
              <w:t>An understanding of the whole school curriculum in a primary setting</w:t>
            </w:r>
            <w:r w:rsidR="00DD45A0">
              <w:rPr>
                <w:rFonts w:ascii="Verdana" w:hAnsi="Verdana" w:cs="Calibri"/>
                <w:color w:val="000000" w:themeColor="text1"/>
              </w:rPr>
              <w:t>.</w:t>
            </w:r>
            <w:r w:rsidRPr="009F07E6">
              <w:rPr>
                <w:rFonts w:ascii="Verdana" w:hAnsi="Verdana" w:cs="Calibri"/>
                <w:color w:val="000000" w:themeColor="text1"/>
              </w:rPr>
              <w:t xml:space="preserve"> </w:t>
            </w:r>
          </w:p>
          <w:p w:rsidR="00CD5BC4" w:rsidRPr="009F07E6" w:rsidRDefault="00CD5BC4" w:rsidP="00467858">
            <w:pPr>
              <w:snapToGrid w:val="0"/>
              <w:spacing w:before="0" w:after="0"/>
              <w:rPr>
                <w:rFonts w:ascii="Verdana" w:hAnsi="Verdana" w:cs="Calibri"/>
                <w:color w:val="000000" w:themeColor="text1"/>
              </w:rPr>
            </w:pPr>
            <w:r w:rsidRPr="009F07E6">
              <w:rPr>
                <w:rFonts w:ascii="Verdana" w:hAnsi="Verdana" w:cs="Calibri"/>
                <w:color w:val="000000" w:themeColor="text1"/>
              </w:rPr>
              <w:t>A clear understanding of the process of assessment</w:t>
            </w:r>
            <w:r w:rsidR="00DD45A0">
              <w:rPr>
                <w:rFonts w:ascii="Verdana" w:hAnsi="Verdana" w:cs="Calibri"/>
                <w:color w:val="000000" w:themeColor="text1"/>
              </w:rPr>
              <w:t xml:space="preserve"> and the role it has in securing high standards</w:t>
            </w:r>
            <w:r w:rsidRPr="009F07E6">
              <w:rPr>
                <w:rFonts w:ascii="Verdana" w:hAnsi="Verdana" w:cs="Calibri"/>
                <w:color w:val="000000" w:themeColor="text1"/>
              </w:rPr>
              <w:t xml:space="preserve">. </w:t>
            </w:r>
          </w:p>
        </w:tc>
        <w:tc>
          <w:tcPr>
            <w:tcW w:w="2881" w:type="dxa"/>
          </w:tcPr>
          <w:p w:rsidR="00CD5BC4" w:rsidRPr="009F07E6" w:rsidRDefault="00CD5BC4" w:rsidP="00467858">
            <w:pPr>
              <w:snapToGrid w:val="0"/>
              <w:spacing w:before="0" w:after="0"/>
              <w:rPr>
                <w:rFonts w:ascii="Verdana" w:hAnsi="Verdana" w:cs="Calibri"/>
                <w:color w:val="000000" w:themeColor="text1"/>
              </w:rPr>
            </w:pPr>
            <w:r w:rsidRPr="009F07E6">
              <w:rPr>
                <w:rFonts w:ascii="Verdana" w:hAnsi="Verdana" w:cs="Calibri"/>
                <w:color w:val="000000" w:themeColor="text1"/>
              </w:rPr>
              <w:t>A clear passion and interest in a curriculum area and willingness to share practice across partner schools.</w:t>
            </w:r>
          </w:p>
          <w:p w:rsidR="00CD5BC4" w:rsidRPr="009F07E6" w:rsidRDefault="00CD5BC4" w:rsidP="00467858">
            <w:pPr>
              <w:snapToGrid w:val="0"/>
              <w:spacing w:before="0" w:after="0"/>
              <w:rPr>
                <w:rFonts w:ascii="Verdana" w:hAnsi="Verdana" w:cs="Calibri"/>
                <w:color w:val="000000" w:themeColor="text1"/>
              </w:rPr>
            </w:pPr>
          </w:p>
        </w:tc>
      </w:tr>
      <w:tr w:rsidR="00CD5BC4" w:rsidRPr="009F07E6" w:rsidTr="000F7EAF">
        <w:trPr>
          <w:cantSplit/>
          <w:trHeight w:val="1134"/>
        </w:trPr>
        <w:tc>
          <w:tcPr>
            <w:tcW w:w="1559" w:type="dxa"/>
            <w:shd w:val="clear" w:color="auto" w:fill="BFBFBF" w:themeFill="background1" w:themeFillShade="BF"/>
          </w:tcPr>
          <w:p w:rsidR="00CD5BC4" w:rsidRPr="009F07E6" w:rsidRDefault="00CD5BC4" w:rsidP="00467858">
            <w:pPr>
              <w:pStyle w:val="bold"/>
              <w:spacing w:before="0" w:after="0"/>
              <w:rPr>
                <w:rFonts w:ascii="Verdana" w:hAnsi="Verdana" w:cs="Calibri"/>
                <w:sz w:val="16"/>
              </w:rPr>
            </w:pPr>
            <w:r w:rsidRPr="009F07E6">
              <w:rPr>
                <w:rFonts w:ascii="Verdana" w:hAnsi="Verdana" w:cs="Calibri"/>
                <w:color w:val="000000"/>
                <w:sz w:val="16"/>
              </w:rPr>
              <w:t>Parents and Community</w:t>
            </w:r>
          </w:p>
        </w:tc>
        <w:tc>
          <w:tcPr>
            <w:tcW w:w="6191" w:type="dxa"/>
          </w:tcPr>
          <w:p w:rsidR="00CD5BC4" w:rsidRPr="009F07E6" w:rsidRDefault="00CD5BC4" w:rsidP="00467858">
            <w:pPr>
              <w:snapToGrid w:val="0"/>
              <w:spacing w:before="0" w:after="0"/>
              <w:rPr>
                <w:rFonts w:ascii="Verdana" w:hAnsi="Verdana" w:cs="Calibri"/>
                <w:color w:val="000000" w:themeColor="text1"/>
              </w:rPr>
            </w:pPr>
            <w:r w:rsidRPr="009F07E6">
              <w:rPr>
                <w:rFonts w:ascii="Verdana" w:hAnsi="Verdana" w:cs="Calibri"/>
                <w:color w:val="000000" w:themeColor="text1"/>
              </w:rPr>
              <w:t xml:space="preserve">A clear understanding of the importance of involving parents in their children’s education. </w:t>
            </w:r>
          </w:p>
          <w:p w:rsidR="00CD5BC4" w:rsidRPr="009F07E6" w:rsidRDefault="00CD5BC4" w:rsidP="00467858">
            <w:pPr>
              <w:snapToGrid w:val="0"/>
              <w:spacing w:before="0" w:after="0"/>
              <w:rPr>
                <w:rFonts w:ascii="Verdana" w:hAnsi="Verdana" w:cs="Calibri"/>
                <w:color w:val="000000" w:themeColor="text1"/>
              </w:rPr>
            </w:pPr>
            <w:r w:rsidRPr="009F07E6">
              <w:rPr>
                <w:rFonts w:ascii="Verdana" w:hAnsi="Verdana" w:cs="Calibri"/>
                <w:color w:val="000000" w:themeColor="text1"/>
              </w:rPr>
              <w:t xml:space="preserve">An understanding of the link between parental engagement and the raising of levels of achievement. </w:t>
            </w:r>
          </w:p>
          <w:p w:rsidR="00CD5BC4" w:rsidRPr="009F07E6" w:rsidRDefault="00CD5BC4" w:rsidP="00467858">
            <w:pPr>
              <w:snapToGrid w:val="0"/>
              <w:spacing w:before="0" w:after="0"/>
              <w:rPr>
                <w:rFonts w:ascii="Verdana" w:hAnsi="Verdana" w:cs="Calibri"/>
                <w:color w:val="000000" w:themeColor="text1"/>
              </w:rPr>
            </w:pPr>
            <w:r w:rsidRPr="009F07E6">
              <w:rPr>
                <w:rFonts w:ascii="Verdana" w:hAnsi="Verdana" w:cs="Calibri"/>
                <w:color w:val="000000" w:themeColor="text1"/>
              </w:rPr>
              <w:t>A positive way of interacting with parents under challenging circumstances.</w:t>
            </w:r>
          </w:p>
        </w:tc>
        <w:tc>
          <w:tcPr>
            <w:tcW w:w="2881" w:type="dxa"/>
          </w:tcPr>
          <w:p w:rsidR="00CD5BC4" w:rsidRPr="009F07E6" w:rsidRDefault="00CD5BC4" w:rsidP="00467858">
            <w:pPr>
              <w:pStyle w:val="BodyText"/>
              <w:spacing w:after="0" w:line="240" w:lineRule="auto"/>
              <w:rPr>
                <w:rFonts w:ascii="Verdana" w:hAnsi="Verdana" w:cs="Calibri"/>
                <w:b/>
                <w:color w:val="000000" w:themeColor="text1"/>
              </w:rPr>
            </w:pPr>
          </w:p>
        </w:tc>
      </w:tr>
    </w:tbl>
    <w:p w:rsidR="0056147A" w:rsidRDefault="0056147A"/>
    <w:sectPr w:rsidR="0056147A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CA" w:rsidRDefault="009100CA" w:rsidP="00CD5BC4">
      <w:pPr>
        <w:spacing w:before="0" w:after="0"/>
      </w:pPr>
      <w:r>
        <w:separator/>
      </w:r>
    </w:p>
  </w:endnote>
  <w:endnote w:type="continuationSeparator" w:id="0">
    <w:p w:rsidR="009100CA" w:rsidRDefault="009100CA" w:rsidP="00CD5B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CA" w:rsidRDefault="009100CA" w:rsidP="00CD5BC4">
      <w:pPr>
        <w:spacing w:before="0" w:after="0"/>
      </w:pPr>
      <w:r>
        <w:separator/>
      </w:r>
    </w:p>
  </w:footnote>
  <w:footnote w:type="continuationSeparator" w:id="0">
    <w:p w:rsidR="009100CA" w:rsidRDefault="009100CA" w:rsidP="00CD5B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C4" w:rsidRDefault="00FF70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430751" o:spid="_x0000_s2051" type="#_x0000_t75" style="position:absolute;margin-left:0;margin-top:0;width:450.75pt;height:516.2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C4" w:rsidRPr="000F7EAF" w:rsidRDefault="00FF701E" w:rsidP="00CD5BC4">
    <w:pPr>
      <w:pStyle w:val="Heading1"/>
      <w:rPr>
        <w:rFonts w:asciiTheme="minorHAnsi" w:hAnsiTheme="minorHAnsi" w:cs="Calibri"/>
        <w:sz w:val="28"/>
      </w:rPr>
    </w:pPr>
    <w:r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430752" o:spid="_x0000_s2052" type="#_x0000_t75" style="position:absolute;left:0;text-align:left;margin-left:0;margin-top:0;width:450.75pt;height:516.2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CD5BC4" w:rsidRPr="000F7EAF">
      <w:rPr>
        <w:rFonts w:asciiTheme="minorHAnsi" w:hAnsiTheme="minorHAnsi" w:cs="Calibri"/>
        <w:sz w:val="28"/>
      </w:rPr>
      <w:t xml:space="preserve">Brierley Forest Primary &amp; Nursery School                                             </w:t>
    </w:r>
    <w:r w:rsidR="00CD5BC4" w:rsidRPr="000F7EAF">
      <w:rPr>
        <w:rFonts w:cs="Calibri"/>
        <w:noProof/>
        <w:sz w:val="28"/>
        <w:szCs w:val="32"/>
      </w:rPr>
      <w:t xml:space="preserve"> </w:t>
    </w:r>
  </w:p>
  <w:p w:rsidR="00CD5BC4" w:rsidRPr="000F7EAF" w:rsidRDefault="00CD5BC4" w:rsidP="00CD5BC4">
    <w:pPr>
      <w:pStyle w:val="Heading1"/>
      <w:rPr>
        <w:rFonts w:asciiTheme="minorHAnsi" w:hAnsiTheme="minorHAnsi" w:cs="Calibri"/>
        <w:sz w:val="28"/>
      </w:rPr>
    </w:pPr>
    <w:r w:rsidRPr="000F7EAF">
      <w:rPr>
        <w:rFonts w:asciiTheme="minorHAnsi" w:hAnsiTheme="minorHAnsi" w:cs="Calibri"/>
        <w:sz w:val="28"/>
      </w:rPr>
      <w:t>Person Specification: Deputy Head Teacher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C4" w:rsidRDefault="00FF70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430750" o:spid="_x0000_s2050" type="#_x0000_t75" style="position:absolute;margin-left:0;margin-top:0;width:450.75pt;height:516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C21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4"/>
    <w:rsid w:val="000F7EAF"/>
    <w:rsid w:val="0056147A"/>
    <w:rsid w:val="009100CA"/>
    <w:rsid w:val="00CD5BC4"/>
    <w:rsid w:val="00DD45A0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4348FB0-E8E0-4428-9223-DC6194FE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4"/>
    <w:p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C4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CD5BC4"/>
    <w:pPr>
      <w:numPr>
        <w:numId w:val="1"/>
      </w:numPr>
    </w:pPr>
  </w:style>
  <w:style w:type="paragraph" w:customStyle="1" w:styleId="bold">
    <w:name w:val="bold"/>
    <w:basedOn w:val="Normal"/>
    <w:uiPriority w:val="99"/>
    <w:rsid w:val="00CD5BC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D5BC4"/>
    <w:pPr>
      <w:spacing w:before="0" w:line="276" w:lineRule="auto"/>
    </w:pPr>
    <w:rPr>
      <w:rFonts w:ascii="Calibri" w:hAnsi="Calibri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5BC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D5BC4"/>
    <w:pPr>
      <w:spacing w:before="0" w:after="200" w:line="276" w:lineRule="auto"/>
      <w:ind w:left="720"/>
      <w:contextualSpacing/>
    </w:pPr>
    <w:rPr>
      <w:rFonts w:ascii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5BC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D5BC4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BC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D5BC4"/>
    <w:rPr>
      <w:rFonts w:ascii="Arial" w:eastAsia="Times New Roman" w:hAnsi="Arial" w:cs="Aria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CD5BC4"/>
    <w:rPr>
      <w:rFonts w:ascii="Arial" w:eastAsia="Times New Roman" w:hAnsi="Arial" w:cs="Arial"/>
      <w:b/>
      <w:bCs/>
      <w:kern w:val="32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</dc:creator>
  <cp:keywords/>
  <dc:description/>
  <cp:lastModifiedBy>Andrea Mabbott</cp:lastModifiedBy>
  <cp:revision>2</cp:revision>
  <dcterms:created xsi:type="dcterms:W3CDTF">2019-09-26T07:57:00Z</dcterms:created>
  <dcterms:modified xsi:type="dcterms:W3CDTF">2019-09-26T07:57:00Z</dcterms:modified>
</cp:coreProperties>
</file>